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C54633" w:rsidRDefault="00C54633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Pr="00F62118" w:rsidRDefault="009435D8" w:rsidP="00035ED2">
      <w:pPr>
        <w:pStyle w:val="Standard"/>
        <w:autoSpaceDE w:val="0"/>
        <w:jc w:val="center"/>
        <w:rPr>
          <w:b/>
          <w:szCs w:val="28"/>
        </w:rPr>
      </w:pPr>
      <w:r w:rsidRPr="00F62118">
        <w:rPr>
          <w:b/>
          <w:szCs w:val="28"/>
        </w:rPr>
        <w:t xml:space="preserve">11 </w:t>
      </w:r>
      <w:r w:rsidR="0066427C" w:rsidRPr="00F62118">
        <w:rPr>
          <w:b/>
          <w:szCs w:val="28"/>
        </w:rPr>
        <w:t>января</w:t>
      </w:r>
      <w:r w:rsidR="00035ED2" w:rsidRPr="00F62118">
        <w:rPr>
          <w:b/>
          <w:szCs w:val="28"/>
        </w:rPr>
        <w:t xml:space="preserve"> 20</w:t>
      </w:r>
      <w:r w:rsidR="00B4591B" w:rsidRPr="00F62118">
        <w:rPr>
          <w:b/>
          <w:szCs w:val="28"/>
        </w:rPr>
        <w:t>2</w:t>
      </w:r>
      <w:r w:rsidR="006E26C7" w:rsidRPr="00F62118">
        <w:rPr>
          <w:b/>
          <w:szCs w:val="28"/>
        </w:rPr>
        <w:t>3</w:t>
      </w:r>
      <w:r w:rsidR="00035ED2" w:rsidRPr="00F62118">
        <w:rPr>
          <w:b/>
          <w:szCs w:val="28"/>
        </w:rPr>
        <w:t xml:space="preserve"> г.</w:t>
      </w:r>
      <w:r w:rsidR="003C0F7F" w:rsidRPr="00F62118">
        <w:rPr>
          <w:b/>
          <w:szCs w:val="28"/>
        </w:rPr>
        <w:t xml:space="preserve"> № ИС-аудит-</w:t>
      </w:r>
      <w:r w:rsidR="006E26C7" w:rsidRPr="00F62118">
        <w:rPr>
          <w:b/>
          <w:szCs w:val="28"/>
        </w:rPr>
        <w:t>60</w:t>
      </w:r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2E48BB" w:rsidRPr="00AA03A2" w:rsidRDefault="002E48BB" w:rsidP="00AA03A2">
      <w:pPr>
        <w:pStyle w:val="Standard"/>
        <w:autoSpaceDE w:val="0"/>
        <w:jc w:val="center"/>
        <w:rPr>
          <w:b/>
          <w:szCs w:val="28"/>
        </w:rPr>
      </w:pPr>
    </w:p>
    <w:p w:rsidR="00E27688" w:rsidRPr="00E27688" w:rsidRDefault="00E27688" w:rsidP="00E27688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E276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Опубликован Перечень случаев обязательного аудита </w:t>
      </w:r>
      <w:r w:rsidRPr="00E276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br/>
        <w:t>бухгалтерской (финансовой) отчетности за 2022 г.</w:t>
      </w:r>
    </w:p>
    <w:p w:rsidR="00E27688" w:rsidRPr="00E27688" w:rsidRDefault="00E27688" w:rsidP="00E27688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На официальном Интернет-сайте Минфина России размещен Перечень случаев обязательного аудита бухгалтерской (финансовой) отчетности за 2022 г. (рубрика «Аудиторская деятельность – Общая информация – Деятельность аудиторских организаций и индивидуальных аудиторов»). В нем обобщены предусмотренные законодательством Российской Федерации случаи обязательного аудита бухгалтерской (финансовой) отчетности за 2022 г. Для каждого случая в Перечне приведены: законодательная норма, вид отчетности, подлежащей обязательному аудиту, субъект обязательного аудита.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  <w:t>В Перечне случаи обязательного аудита объединены в две группы: в силу федеральных законов (за исключением Федерального закона «Об аудиторской деятельности») и в силу Федерального закона «Об аудиторской деятельности».</w:t>
      </w: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Количество случаев обязательного аудита бухгалтерской отчетности за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2022 г., включенных Перечень, практически не изменилось по сравнению с предыдущим годом. </w:t>
      </w:r>
      <w:r w:rsidR="006A2BCF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ри применении Перечня необходимо обратить внимание на пункты  4</w:t>
      </w:r>
      <w:r w:rsidR="00B74B4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7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7</w:t>
      </w:r>
      <w:r w:rsidR="00B74B4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7</w:t>
      </w:r>
      <w:r w:rsidR="00B74B4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- 7</w:t>
      </w:r>
      <w:r w:rsidR="00B74B4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8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Кроме того, следует учесть, что обязательный аудит проводится в случае, если отчетность освобождена от обязательного аудита по одному из основ</w:t>
      </w:r>
      <w:bookmarkStart w:id="0" w:name="_GoBack"/>
      <w:bookmarkEnd w:id="0"/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аний, предусмотренных федеральными законами, но подлежит обязательному аудиту по иному основанию, предусмотренному федеральными законами.</w:t>
      </w: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Перечень не является нормативным правовым актом, не содержит норм права, носит исключительно информационный характер.</w:t>
      </w:r>
    </w:p>
    <w:p w:rsid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E27688" w:rsidRPr="00E27688" w:rsidRDefault="00E27688" w:rsidP="00E27688">
      <w:pPr>
        <w:widowControl/>
        <w:suppressAutoHyphens w:val="0"/>
        <w:autoSpaceDE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lastRenderedPageBreak/>
        <w:t xml:space="preserve">Установлены особенности государственного контроля 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br/>
      </w:r>
      <w:r w:rsidRPr="00E276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в сфере аудита в 2023 г.</w:t>
      </w:r>
    </w:p>
    <w:p w:rsidR="00E27688" w:rsidRPr="00E27688" w:rsidRDefault="00E27688" w:rsidP="00E27688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color w:val="1F497D"/>
          <w:kern w:val="0"/>
          <w:sz w:val="22"/>
          <w:szCs w:val="22"/>
          <w:lang w:eastAsia="en-US" w:bidi="ar-SA"/>
        </w:rPr>
      </w:pP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Постановлением Правительства Российской Федерации от 10 марта 2022 г.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  <w:t>№ 336 установлены особенности организации и осуществления государственного контроля (надзора) и муниципального контроля</w:t>
      </w:r>
      <w:r>
        <w:rPr>
          <w:rStyle w:val="ad"/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footnoteReference w:id="1"/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Постановлениями Правительства Российской Федерации от 1 октября 2022 г.   № 1743 и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  <w:t>от 29 декабря 2022 № 2516 эти особенности уточнены для контрольных (надзорных) мероприятий, проводимых в 2023 г. В частности:</w:t>
      </w: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1) в 2023 г.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Федеральными законами «О государственном контроле (надзоре) и муниципальном контроле в Российской Федерации» и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контрольные (надзорные) мероприятия, плановые проверки будут проводиться только в отношении объектов контроля, отнесенных к категориям чрезвычайно высокого и высокого риска. Это ограничение не распространяется на виды государственного контроля (надзора), порядок организации и осуществления которых регулируется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в отношении таких видов государственного контроля (надзора) не применяется риск-ориентированный подход. Применительно к сфере аудиторской деятельности это означает, что в 2023 г.:</w:t>
      </w: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Казначейство России будет проводить плановые проверки деятельности лишь тех оказывающих аудиторские услуги общественно значимым организациям аудиторских организаций, которые отнесены к категориям чрезвычайно высокого и высокого риска</w:t>
      </w:r>
      <w:r>
        <w:rPr>
          <w:rStyle w:val="ad"/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footnoteReference w:id="2"/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;</w:t>
      </w: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Минфин России не будет проводить плановые проверки деятельности саморегулируемой организации аудиторов;</w:t>
      </w: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2) на 2023 г. установлены допустимые случаи проведения внеплановых контрольных (надзорных) мероприятий, внеплановых проверок;</w:t>
      </w: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3) введено право контролируемого лица обратиться в контрольный (надзорный) орган с просьбой о проведении профилактического визита.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Обращение, поступившее не позднее чем за 2 месяца до даты начала проведения планового контрольного (надзорного) мероприятия, подлежит включению в программу профилактики рисков причинения вреда (ущерба) охраняемым законом ценностям на 2023 г. Профилактический визит проводится не позднее чем за один месяц до даты проведения планового контрольного (надзорного) мероприятия.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 </w:t>
      </w:r>
    </w:p>
    <w:p w:rsidR="00E27688" w:rsidRPr="00E27688" w:rsidRDefault="00E27688" w:rsidP="00E27688">
      <w:pPr>
        <w:widowControl/>
        <w:suppressAutoHyphens w:val="0"/>
        <w:autoSpaceDE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Особенности организации и осуществления государственного контроля (надзора) и муниципального контроля, установленные постановлением Правительства Российской Федерации от 10 марта 2022 г. № 336 (с учетом изменений, внесенных постановлениями от 1 октября 2022 г.   № 1743 и от 29 декабря 2022 № 2516), не распространяются на внешний контроль деятельности аудиторских организаций, аудиторов, осуществляемый саморегулируемой организацией аудиторов, а также надзор за деятельностью аудиторских организаций на финансовом рынке, осуществляемый Банком России.</w:t>
      </w:r>
    </w:p>
    <w:p w:rsidR="00E27688" w:rsidRPr="00E27688" w:rsidRDefault="00E27688" w:rsidP="00E2768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E27688" w:rsidRPr="00E27688" w:rsidRDefault="00E27688" w:rsidP="00E2768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Уточнена процедура аудита финансовой отчетности </w:t>
      </w:r>
    </w:p>
    <w:p w:rsidR="00E27688" w:rsidRPr="00E27688" w:rsidRDefault="00E27688" w:rsidP="00E27688">
      <w:pPr>
        <w:widowControl/>
        <w:suppressAutoHyphens w:val="0"/>
        <w:autoSpaceDN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en-US" w:bidi="ar-SA"/>
        </w:rPr>
        <w:t>Банка России за 2022 г.</w:t>
      </w: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В соответствии с Федеральным законом «О Центральном банке Российской Федерации (Банке России)» Национальный финансовый совет принимает решение об обязательном аудите годовой финансовой отчетности Банка России и определяет аудиторскую организацию для проведения обязательного аудита. Банк России обязан в соответствии с заключенным с аудиторской организацией договором на проведение обязательного аудита предоставлять ей отчетность и информацию, которые необходимы для проведения обязательного аудита годовой финансовой отчетности Банка России. При этом счета и операции Банка России, на которые распространяется действие Закона Российской Федерации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  <w:t>«О государственной тайне», проверяются Счетной палатой Российской Федерации.</w:t>
      </w: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Согласно Федеральному закону от 28 декабря 2022 г. № 571-ФЗ в целях проведения аудита годовой финансовой отчетности Банка России за 2022 г. Национальный финансовый совет может определить перечень счетов и операций Банка России, подлежащих проверке также Счетной палатой Российской Федерации. Этот перечень устанавливается в дополнение к счетам и операциям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lastRenderedPageBreak/>
        <w:t>Банка России, на которые распространяется действие Закона Российской Федерации «О государственной тайне».</w:t>
      </w:r>
    </w:p>
    <w:p w:rsidR="00E27688" w:rsidRPr="00E27688" w:rsidRDefault="00E27688" w:rsidP="00E2768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Федеральный закон от 28 декабря 2022 г. № 571-ФЗ вступил в силу </w:t>
      </w:r>
      <w:r w:rsidRPr="00E2768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br/>
        <w:t>с 28 декабря 2022 г.</w:t>
      </w:r>
    </w:p>
    <w:p w:rsidR="000672B0" w:rsidRPr="000672B0" w:rsidRDefault="000672B0" w:rsidP="000672B0">
      <w:pPr>
        <w:widowControl/>
        <w:suppressAutoHyphens w:val="0"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C951B2" w:rsidRDefault="00C951B2" w:rsidP="00C951B2">
      <w:pPr>
        <w:pStyle w:val="Standard"/>
        <w:ind w:firstLine="709"/>
        <w:jc w:val="both"/>
      </w:pPr>
    </w:p>
    <w:p w:rsidR="00C951B2" w:rsidRPr="004B3193" w:rsidRDefault="00C951B2" w:rsidP="00AA1700">
      <w:pPr>
        <w:pStyle w:val="Standard"/>
        <w:jc w:val="center"/>
      </w:pP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E638AA" w:rsidP="0011495D">
      <w:pPr>
        <w:pStyle w:val="Standard"/>
        <w:jc w:val="both"/>
        <w:rPr>
          <w:i/>
        </w:rPr>
      </w:pPr>
      <w:r>
        <w:rPr>
          <w:i/>
        </w:rPr>
        <w:t xml:space="preserve">финансовой отчетности и </w:t>
      </w:r>
      <w:r w:rsidR="0011495D">
        <w:rPr>
          <w:i/>
        </w:rPr>
        <w:t>аудиторской деятельности</w:t>
      </w:r>
    </w:p>
    <w:p w:rsidR="008674FB" w:rsidRPr="00226D4B" w:rsidRDefault="0011495D" w:rsidP="0011495D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sectPr w:rsidR="008674FB" w:rsidRPr="00226D4B" w:rsidSect="00064031">
      <w:headerReference w:type="default" r:id="rId9"/>
      <w:headerReference w:type="first" r:id="rId10"/>
      <w:footerReference w:type="first" r:id="rId11"/>
      <w:pgSz w:w="11906" w:h="16838"/>
      <w:pgMar w:top="1191" w:right="566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49" w:rsidRDefault="00F64B49">
      <w:r>
        <w:separator/>
      </w:r>
    </w:p>
  </w:endnote>
  <w:endnote w:type="continuationSeparator" w:id="0">
    <w:p w:rsidR="00F64B49" w:rsidRDefault="00F6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49" w:rsidRDefault="00F64B49">
      <w:r>
        <w:rPr>
          <w:color w:val="000000"/>
        </w:rPr>
        <w:separator/>
      </w:r>
    </w:p>
  </w:footnote>
  <w:footnote w:type="continuationSeparator" w:id="0">
    <w:p w:rsidR="00F64B49" w:rsidRDefault="00F64B49">
      <w:r>
        <w:continuationSeparator/>
      </w:r>
    </w:p>
  </w:footnote>
  <w:footnote w:id="1">
    <w:p w:rsidR="00E27688" w:rsidRDefault="00E27688">
      <w:pPr>
        <w:pStyle w:val="ab"/>
      </w:pPr>
      <w:r>
        <w:rPr>
          <w:rStyle w:val="ad"/>
        </w:rPr>
        <w:footnoteRef/>
      </w:r>
      <w:r>
        <w:t xml:space="preserve"> </w:t>
      </w:r>
      <w:r w:rsidRPr="00E27688">
        <w:t>См. Информационное сообщение ИС-аудит-52.</w:t>
      </w:r>
    </w:p>
  </w:footnote>
  <w:footnote w:id="2">
    <w:p w:rsidR="00E27688" w:rsidRDefault="00E27688" w:rsidP="00E27688">
      <w:pPr>
        <w:pStyle w:val="ab"/>
        <w:ind w:left="142" w:hanging="142"/>
        <w:jc w:val="both"/>
      </w:pPr>
      <w:r>
        <w:rPr>
          <w:rStyle w:val="ad"/>
        </w:rPr>
        <w:footnoteRef/>
      </w:r>
      <w:r>
        <w:t xml:space="preserve"> </w:t>
      </w:r>
      <w:r w:rsidRPr="00E27688">
        <w:t>О категоризации аудиторских организаций в целях внешнего контроля их деятельности см. Положение о внешнем контроле деятельности аудиторских организаций, оказывающих аудиторские услуги общественно значимым организациям (федеральном государственном контроле (надзоре), утвержденное постановлением Правительства Российской Федерации от 25 июня 2021 г. № 1009.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A5109">
          <w:pPr>
            <w:pStyle w:val="a5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6D57413E" wp14:editId="476ECE2D">
                    <wp:extent cx="512445" cy="441325"/>
                    <wp:effectExtent l="0" t="0" r="1905" b="0"/>
                    <wp:docPr id="2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C9282F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F64B49" w:rsidRPr="00F64B49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Khw3vfgAgAAzw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:rsidR="00820B3D" w:rsidRDefault="00C9282F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F64B49" w:rsidRPr="00F64B49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6144D1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6144D1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1398159"/>
      <w:docPartObj>
        <w:docPartGallery w:val="Page Numbers (Top of Page)"/>
        <w:docPartUnique/>
      </w:docPartObj>
    </w:sdtPr>
    <w:sdtEndPr/>
    <w:sdtContent>
      <w:p w:rsidR="00064031" w:rsidRDefault="000640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6FC"/>
    <w:multiLevelType w:val="hybridMultilevel"/>
    <w:tmpl w:val="798693A8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04DC0"/>
    <w:rsid w:val="00005E78"/>
    <w:rsid w:val="00010604"/>
    <w:rsid w:val="000145CC"/>
    <w:rsid w:val="00021E93"/>
    <w:rsid w:val="00033075"/>
    <w:rsid w:val="000342F5"/>
    <w:rsid w:val="000347DC"/>
    <w:rsid w:val="00035ED2"/>
    <w:rsid w:val="000362E0"/>
    <w:rsid w:val="000424E3"/>
    <w:rsid w:val="000430C9"/>
    <w:rsid w:val="00044B75"/>
    <w:rsid w:val="0005198D"/>
    <w:rsid w:val="000530F0"/>
    <w:rsid w:val="000542C8"/>
    <w:rsid w:val="0005534A"/>
    <w:rsid w:val="00064031"/>
    <w:rsid w:val="0006563A"/>
    <w:rsid w:val="00065EA6"/>
    <w:rsid w:val="00066402"/>
    <w:rsid w:val="000672B0"/>
    <w:rsid w:val="00075534"/>
    <w:rsid w:val="000766C8"/>
    <w:rsid w:val="00086884"/>
    <w:rsid w:val="00086DB7"/>
    <w:rsid w:val="00087640"/>
    <w:rsid w:val="00090B31"/>
    <w:rsid w:val="00095B80"/>
    <w:rsid w:val="000A01CC"/>
    <w:rsid w:val="000C0508"/>
    <w:rsid w:val="000C3190"/>
    <w:rsid w:val="000C3906"/>
    <w:rsid w:val="000C6310"/>
    <w:rsid w:val="000D1438"/>
    <w:rsid w:val="000D25A7"/>
    <w:rsid w:val="000D317C"/>
    <w:rsid w:val="000D353B"/>
    <w:rsid w:val="000D4651"/>
    <w:rsid w:val="000D5B37"/>
    <w:rsid w:val="000D7B2A"/>
    <w:rsid w:val="000E2E1B"/>
    <w:rsid w:val="000F793F"/>
    <w:rsid w:val="00101DBA"/>
    <w:rsid w:val="00104433"/>
    <w:rsid w:val="0011151B"/>
    <w:rsid w:val="0011495D"/>
    <w:rsid w:val="00117050"/>
    <w:rsid w:val="00121ACB"/>
    <w:rsid w:val="00122C65"/>
    <w:rsid w:val="00124A48"/>
    <w:rsid w:val="001262D7"/>
    <w:rsid w:val="00126508"/>
    <w:rsid w:val="00130AA8"/>
    <w:rsid w:val="0013298D"/>
    <w:rsid w:val="00133E46"/>
    <w:rsid w:val="00133EB2"/>
    <w:rsid w:val="0014258D"/>
    <w:rsid w:val="00155A3D"/>
    <w:rsid w:val="00160B49"/>
    <w:rsid w:val="00160E3B"/>
    <w:rsid w:val="001620D3"/>
    <w:rsid w:val="00163450"/>
    <w:rsid w:val="001807EC"/>
    <w:rsid w:val="0018097D"/>
    <w:rsid w:val="00181277"/>
    <w:rsid w:val="00181E1E"/>
    <w:rsid w:val="00184BC5"/>
    <w:rsid w:val="0018675F"/>
    <w:rsid w:val="00186D5B"/>
    <w:rsid w:val="00187B49"/>
    <w:rsid w:val="001901EB"/>
    <w:rsid w:val="00190891"/>
    <w:rsid w:val="00192CF2"/>
    <w:rsid w:val="001A2AE8"/>
    <w:rsid w:val="001A2BB6"/>
    <w:rsid w:val="001A373B"/>
    <w:rsid w:val="001A4BD4"/>
    <w:rsid w:val="001A62DD"/>
    <w:rsid w:val="001A7717"/>
    <w:rsid w:val="001B36CA"/>
    <w:rsid w:val="001B57D6"/>
    <w:rsid w:val="001C087A"/>
    <w:rsid w:val="001C1B5A"/>
    <w:rsid w:val="001D2CDC"/>
    <w:rsid w:val="001D5CA2"/>
    <w:rsid w:val="001D6831"/>
    <w:rsid w:val="001D7385"/>
    <w:rsid w:val="001D7B91"/>
    <w:rsid w:val="001E638E"/>
    <w:rsid w:val="001F0FFD"/>
    <w:rsid w:val="0020606E"/>
    <w:rsid w:val="00207B2F"/>
    <w:rsid w:val="00211505"/>
    <w:rsid w:val="00212EFB"/>
    <w:rsid w:val="00213522"/>
    <w:rsid w:val="0021439C"/>
    <w:rsid w:val="00226D4B"/>
    <w:rsid w:val="002332D2"/>
    <w:rsid w:val="002353E7"/>
    <w:rsid w:val="002375C9"/>
    <w:rsid w:val="00240712"/>
    <w:rsid w:val="002448D1"/>
    <w:rsid w:val="00250ED8"/>
    <w:rsid w:val="002539C6"/>
    <w:rsid w:val="00253BEF"/>
    <w:rsid w:val="0025447B"/>
    <w:rsid w:val="002614A2"/>
    <w:rsid w:val="00263119"/>
    <w:rsid w:val="002659F2"/>
    <w:rsid w:val="00271691"/>
    <w:rsid w:val="00280CEC"/>
    <w:rsid w:val="0028376E"/>
    <w:rsid w:val="00286363"/>
    <w:rsid w:val="00290C47"/>
    <w:rsid w:val="00293438"/>
    <w:rsid w:val="0029542C"/>
    <w:rsid w:val="002A00E9"/>
    <w:rsid w:val="002A1265"/>
    <w:rsid w:val="002A13B9"/>
    <w:rsid w:val="002A14F0"/>
    <w:rsid w:val="002A21C9"/>
    <w:rsid w:val="002A2AA3"/>
    <w:rsid w:val="002A69CA"/>
    <w:rsid w:val="002B0229"/>
    <w:rsid w:val="002B5B95"/>
    <w:rsid w:val="002B746D"/>
    <w:rsid w:val="002C1D27"/>
    <w:rsid w:val="002C1F4D"/>
    <w:rsid w:val="002C3E1E"/>
    <w:rsid w:val="002C58B3"/>
    <w:rsid w:val="002C7421"/>
    <w:rsid w:val="002D1619"/>
    <w:rsid w:val="002D2812"/>
    <w:rsid w:val="002D3C05"/>
    <w:rsid w:val="002D4816"/>
    <w:rsid w:val="002E0C37"/>
    <w:rsid w:val="002E3364"/>
    <w:rsid w:val="002E48BB"/>
    <w:rsid w:val="002E6439"/>
    <w:rsid w:val="002F4EAC"/>
    <w:rsid w:val="002F5707"/>
    <w:rsid w:val="00302ED0"/>
    <w:rsid w:val="00305F05"/>
    <w:rsid w:val="003070C8"/>
    <w:rsid w:val="00310064"/>
    <w:rsid w:val="003111BF"/>
    <w:rsid w:val="003147B1"/>
    <w:rsid w:val="00316860"/>
    <w:rsid w:val="00321F8F"/>
    <w:rsid w:val="00324657"/>
    <w:rsid w:val="00333779"/>
    <w:rsid w:val="00347D69"/>
    <w:rsid w:val="003514F4"/>
    <w:rsid w:val="00351586"/>
    <w:rsid w:val="00371600"/>
    <w:rsid w:val="0037194F"/>
    <w:rsid w:val="00376422"/>
    <w:rsid w:val="0037794C"/>
    <w:rsid w:val="00385625"/>
    <w:rsid w:val="00385FE4"/>
    <w:rsid w:val="00387533"/>
    <w:rsid w:val="00387BEA"/>
    <w:rsid w:val="00394E25"/>
    <w:rsid w:val="00395061"/>
    <w:rsid w:val="003954E0"/>
    <w:rsid w:val="003A108F"/>
    <w:rsid w:val="003A2422"/>
    <w:rsid w:val="003A3543"/>
    <w:rsid w:val="003A730F"/>
    <w:rsid w:val="003B182A"/>
    <w:rsid w:val="003B3408"/>
    <w:rsid w:val="003B37E0"/>
    <w:rsid w:val="003B4BA4"/>
    <w:rsid w:val="003B7848"/>
    <w:rsid w:val="003C0F7F"/>
    <w:rsid w:val="003C2582"/>
    <w:rsid w:val="003D58A9"/>
    <w:rsid w:val="003E3C1F"/>
    <w:rsid w:val="003E4691"/>
    <w:rsid w:val="003E4A37"/>
    <w:rsid w:val="003F230B"/>
    <w:rsid w:val="003F75CF"/>
    <w:rsid w:val="00400850"/>
    <w:rsid w:val="00400D35"/>
    <w:rsid w:val="00404004"/>
    <w:rsid w:val="0040410B"/>
    <w:rsid w:val="00404290"/>
    <w:rsid w:val="00404E5C"/>
    <w:rsid w:val="004223BF"/>
    <w:rsid w:val="00423568"/>
    <w:rsid w:val="00424A8D"/>
    <w:rsid w:val="004325D2"/>
    <w:rsid w:val="004326CC"/>
    <w:rsid w:val="00432816"/>
    <w:rsid w:val="0044668B"/>
    <w:rsid w:val="00450DB6"/>
    <w:rsid w:val="0045340D"/>
    <w:rsid w:val="004543CF"/>
    <w:rsid w:val="00454538"/>
    <w:rsid w:val="0046065D"/>
    <w:rsid w:val="00463601"/>
    <w:rsid w:val="00466021"/>
    <w:rsid w:val="00467791"/>
    <w:rsid w:val="0047352A"/>
    <w:rsid w:val="0047599C"/>
    <w:rsid w:val="004820CE"/>
    <w:rsid w:val="0048484E"/>
    <w:rsid w:val="00486531"/>
    <w:rsid w:val="00497C5C"/>
    <w:rsid w:val="00497E0B"/>
    <w:rsid w:val="004A717E"/>
    <w:rsid w:val="004A74CA"/>
    <w:rsid w:val="004B2F1D"/>
    <w:rsid w:val="004B3193"/>
    <w:rsid w:val="004B7FB4"/>
    <w:rsid w:val="004C03AB"/>
    <w:rsid w:val="004C4547"/>
    <w:rsid w:val="004C4F9C"/>
    <w:rsid w:val="004C5EBF"/>
    <w:rsid w:val="004C6B3A"/>
    <w:rsid w:val="004E0A06"/>
    <w:rsid w:val="004E0CEC"/>
    <w:rsid w:val="004E13EE"/>
    <w:rsid w:val="004E1F77"/>
    <w:rsid w:val="004E1FA1"/>
    <w:rsid w:val="004F345A"/>
    <w:rsid w:val="004F6D5A"/>
    <w:rsid w:val="004F7286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501AB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84C6F"/>
    <w:rsid w:val="00592171"/>
    <w:rsid w:val="00593AD6"/>
    <w:rsid w:val="00595206"/>
    <w:rsid w:val="005953F8"/>
    <w:rsid w:val="005A5D46"/>
    <w:rsid w:val="005B7675"/>
    <w:rsid w:val="005C1707"/>
    <w:rsid w:val="005C404C"/>
    <w:rsid w:val="005C66B6"/>
    <w:rsid w:val="005C7C4B"/>
    <w:rsid w:val="005D042F"/>
    <w:rsid w:val="005D4DCD"/>
    <w:rsid w:val="005E1230"/>
    <w:rsid w:val="005E4CF6"/>
    <w:rsid w:val="005E4DB7"/>
    <w:rsid w:val="005E6942"/>
    <w:rsid w:val="005E7617"/>
    <w:rsid w:val="005F5049"/>
    <w:rsid w:val="00601385"/>
    <w:rsid w:val="00604672"/>
    <w:rsid w:val="00605C2D"/>
    <w:rsid w:val="00610FBC"/>
    <w:rsid w:val="00611AC1"/>
    <w:rsid w:val="006133D9"/>
    <w:rsid w:val="006144D1"/>
    <w:rsid w:val="006214CA"/>
    <w:rsid w:val="006214E4"/>
    <w:rsid w:val="00627E96"/>
    <w:rsid w:val="006308B9"/>
    <w:rsid w:val="00633C47"/>
    <w:rsid w:val="006341CB"/>
    <w:rsid w:val="00644070"/>
    <w:rsid w:val="00645EB4"/>
    <w:rsid w:val="0065725A"/>
    <w:rsid w:val="00660383"/>
    <w:rsid w:val="006634FB"/>
    <w:rsid w:val="0066427C"/>
    <w:rsid w:val="006647D7"/>
    <w:rsid w:val="00671ACD"/>
    <w:rsid w:val="00673E76"/>
    <w:rsid w:val="00675FAB"/>
    <w:rsid w:val="0067639D"/>
    <w:rsid w:val="00677A98"/>
    <w:rsid w:val="00677BE2"/>
    <w:rsid w:val="00682E30"/>
    <w:rsid w:val="00691716"/>
    <w:rsid w:val="006A1F74"/>
    <w:rsid w:val="006A23B8"/>
    <w:rsid w:val="006A2BCF"/>
    <w:rsid w:val="006A364C"/>
    <w:rsid w:val="006A771E"/>
    <w:rsid w:val="006B1F99"/>
    <w:rsid w:val="006C0331"/>
    <w:rsid w:val="006C4521"/>
    <w:rsid w:val="006C7BB2"/>
    <w:rsid w:val="006D3345"/>
    <w:rsid w:val="006E26C7"/>
    <w:rsid w:val="006E2D6B"/>
    <w:rsid w:val="006E6664"/>
    <w:rsid w:val="006F2EBA"/>
    <w:rsid w:val="006F3A5E"/>
    <w:rsid w:val="006F6CFA"/>
    <w:rsid w:val="006F7F74"/>
    <w:rsid w:val="00702627"/>
    <w:rsid w:val="00703ADF"/>
    <w:rsid w:val="007079CE"/>
    <w:rsid w:val="00713EC8"/>
    <w:rsid w:val="0072267F"/>
    <w:rsid w:val="00723E44"/>
    <w:rsid w:val="00725325"/>
    <w:rsid w:val="00725F73"/>
    <w:rsid w:val="0072661F"/>
    <w:rsid w:val="00731BEF"/>
    <w:rsid w:val="00734AAD"/>
    <w:rsid w:val="00740275"/>
    <w:rsid w:val="00741FBC"/>
    <w:rsid w:val="007436E7"/>
    <w:rsid w:val="00755A00"/>
    <w:rsid w:val="00770BB1"/>
    <w:rsid w:val="00772B5E"/>
    <w:rsid w:val="0077403C"/>
    <w:rsid w:val="007742A5"/>
    <w:rsid w:val="007812DA"/>
    <w:rsid w:val="007816BE"/>
    <w:rsid w:val="00787E72"/>
    <w:rsid w:val="00791441"/>
    <w:rsid w:val="00791963"/>
    <w:rsid w:val="00795E2B"/>
    <w:rsid w:val="007A0C4C"/>
    <w:rsid w:val="007A34CA"/>
    <w:rsid w:val="007A3CBB"/>
    <w:rsid w:val="007A3E54"/>
    <w:rsid w:val="007A407A"/>
    <w:rsid w:val="007A699F"/>
    <w:rsid w:val="007A7522"/>
    <w:rsid w:val="007A7C55"/>
    <w:rsid w:val="007A7CA3"/>
    <w:rsid w:val="007B5B08"/>
    <w:rsid w:val="007C1CC6"/>
    <w:rsid w:val="007D30F2"/>
    <w:rsid w:val="007D3CDA"/>
    <w:rsid w:val="007D7E40"/>
    <w:rsid w:val="007E64E9"/>
    <w:rsid w:val="007E7961"/>
    <w:rsid w:val="007F0C5A"/>
    <w:rsid w:val="007F1727"/>
    <w:rsid w:val="00805CD3"/>
    <w:rsid w:val="00807A40"/>
    <w:rsid w:val="00807F82"/>
    <w:rsid w:val="00813292"/>
    <w:rsid w:val="00813BBB"/>
    <w:rsid w:val="0081474C"/>
    <w:rsid w:val="00814A73"/>
    <w:rsid w:val="008201FD"/>
    <w:rsid w:val="00820B3D"/>
    <w:rsid w:val="00822DBB"/>
    <w:rsid w:val="00830BF1"/>
    <w:rsid w:val="00831164"/>
    <w:rsid w:val="00831165"/>
    <w:rsid w:val="00833DC5"/>
    <w:rsid w:val="00834913"/>
    <w:rsid w:val="008438F8"/>
    <w:rsid w:val="00850B29"/>
    <w:rsid w:val="00862C1F"/>
    <w:rsid w:val="0086594A"/>
    <w:rsid w:val="00865C11"/>
    <w:rsid w:val="00866B51"/>
    <w:rsid w:val="00866D37"/>
    <w:rsid w:val="008674FB"/>
    <w:rsid w:val="00875A4C"/>
    <w:rsid w:val="00890614"/>
    <w:rsid w:val="00890679"/>
    <w:rsid w:val="00896AB8"/>
    <w:rsid w:val="008A3041"/>
    <w:rsid w:val="008A5109"/>
    <w:rsid w:val="008A5837"/>
    <w:rsid w:val="008B1499"/>
    <w:rsid w:val="008B5AB3"/>
    <w:rsid w:val="008C2376"/>
    <w:rsid w:val="008C378F"/>
    <w:rsid w:val="008C3E41"/>
    <w:rsid w:val="008C771C"/>
    <w:rsid w:val="008D3811"/>
    <w:rsid w:val="008D78F7"/>
    <w:rsid w:val="008E37F5"/>
    <w:rsid w:val="008E3988"/>
    <w:rsid w:val="008E757F"/>
    <w:rsid w:val="008F0B6D"/>
    <w:rsid w:val="008F34A3"/>
    <w:rsid w:val="008F4587"/>
    <w:rsid w:val="008F4929"/>
    <w:rsid w:val="008F5B31"/>
    <w:rsid w:val="008F60A4"/>
    <w:rsid w:val="008F7ECD"/>
    <w:rsid w:val="00901188"/>
    <w:rsid w:val="00902496"/>
    <w:rsid w:val="00904D5E"/>
    <w:rsid w:val="0090526B"/>
    <w:rsid w:val="009053A5"/>
    <w:rsid w:val="009055D5"/>
    <w:rsid w:val="00906A19"/>
    <w:rsid w:val="009159C9"/>
    <w:rsid w:val="00923A14"/>
    <w:rsid w:val="00933990"/>
    <w:rsid w:val="00933E18"/>
    <w:rsid w:val="00936932"/>
    <w:rsid w:val="00942441"/>
    <w:rsid w:val="009435D8"/>
    <w:rsid w:val="00943A79"/>
    <w:rsid w:val="00945881"/>
    <w:rsid w:val="009463F8"/>
    <w:rsid w:val="0095344B"/>
    <w:rsid w:val="00955D85"/>
    <w:rsid w:val="00955FA9"/>
    <w:rsid w:val="00956797"/>
    <w:rsid w:val="00962C21"/>
    <w:rsid w:val="0097076C"/>
    <w:rsid w:val="00971358"/>
    <w:rsid w:val="00977006"/>
    <w:rsid w:val="00980C8B"/>
    <w:rsid w:val="009810D6"/>
    <w:rsid w:val="009860D2"/>
    <w:rsid w:val="009926FF"/>
    <w:rsid w:val="00993262"/>
    <w:rsid w:val="009A15C6"/>
    <w:rsid w:val="009A2411"/>
    <w:rsid w:val="009B020E"/>
    <w:rsid w:val="009B127A"/>
    <w:rsid w:val="009B31D1"/>
    <w:rsid w:val="009B3252"/>
    <w:rsid w:val="009B6604"/>
    <w:rsid w:val="009C161F"/>
    <w:rsid w:val="009C247B"/>
    <w:rsid w:val="009C4539"/>
    <w:rsid w:val="009C5BD1"/>
    <w:rsid w:val="009D7B5F"/>
    <w:rsid w:val="009D7CC6"/>
    <w:rsid w:val="009E006F"/>
    <w:rsid w:val="009E63EC"/>
    <w:rsid w:val="009F5E99"/>
    <w:rsid w:val="00A0354F"/>
    <w:rsid w:val="00A072AC"/>
    <w:rsid w:val="00A078AB"/>
    <w:rsid w:val="00A10A68"/>
    <w:rsid w:val="00A10CF9"/>
    <w:rsid w:val="00A225E7"/>
    <w:rsid w:val="00A256CE"/>
    <w:rsid w:val="00A37F40"/>
    <w:rsid w:val="00A41269"/>
    <w:rsid w:val="00A50DDB"/>
    <w:rsid w:val="00A52134"/>
    <w:rsid w:val="00A53599"/>
    <w:rsid w:val="00A60E0B"/>
    <w:rsid w:val="00A647C6"/>
    <w:rsid w:val="00A66D87"/>
    <w:rsid w:val="00A71AF9"/>
    <w:rsid w:val="00A72E8D"/>
    <w:rsid w:val="00A7438B"/>
    <w:rsid w:val="00A74E17"/>
    <w:rsid w:val="00A83AB8"/>
    <w:rsid w:val="00A9181B"/>
    <w:rsid w:val="00A970FA"/>
    <w:rsid w:val="00AA00C8"/>
    <w:rsid w:val="00AA03A2"/>
    <w:rsid w:val="00AA1700"/>
    <w:rsid w:val="00AA1859"/>
    <w:rsid w:val="00AA3EFE"/>
    <w:rsid w:val="00AA7C5E"/>
    <w:rsid w:val="00AB2C19"/>
    <w:rsid w:val="00AB6663"/>
    <w:rsid w:val="00AC2638"/>
    <w:rsid w:val="00AC6524"/>
    <w:rsid w:val="00AC7A51"/>
    <w:rsid w:val="00AD0009"/>
    <w:rsid w:val="00AD3567"/>
    <w:rsid w:val="00AE33B9"/>
    <w:rsid w:val="00AE4649"/>
    <w:rsid w:val="00AE5E35"/>
    <w:rsid w:val="00AF0076"/>
    <w:rsid w:val="00AF06F4"/>
    <w:rsid w:val="00AF2DC5"/>
    <w:rsid w:val="00AF4F1B"/>
    <w:rsid w:val="00B11877"/>
    <w:rsid w:val="00B12B3F"/>
    <w:rsid w:val="00B138FC"/>
    <w:rsid w:val="00B14EBB"/>
    <w:rsid w:val="00B32E25"/>
    <w:rsid w:val="00B342DA"/>
    <w:rsid w:val="00B376D5"/>
    <w:rsid w:val="00B37896"/>
    <w:rsid w:val="00B41AC5"/>
    <w:rsid w:val="00B4377B"/>
    <w:rsid w:val="00B4591B"/>
    <w:rsid w:val="00B462BF"/>
    <w:rsid w:val="00B4705E"/>
    <w:rsid w:val="00B56672"/>
    <w:rsid w:val="00B567B0"/>
    <w:rsid w:val="00B62B89"/>
    <w:rsid w:val="00B67AC1"/>
    <w:rsid w:val="00B74591"/>
    <w:rsid w:val="00B74B40"/>
    <w:rsid w:val="00B75932"/>
    <w:rsid w:val="00B76A0F"/>
    <w:rsid w:val="00B778AA"/>
    <w:rsid w:val="00B87F10"/>
    <w:rsid w:val="00B96AED"/>
    <w:rsid w:val="00BA00E5"/>
    <w:rsid w:val="00BB2D80"/>
    <w:rsid w:val="00BB5FAD"/>
    <w:rsid w:val="00BB696A"/>
    <w:rsid w:val="00BC071C"/>
    <w:rsid w:val="00BC413F"/>
    <w:rsid w:val="00BC4DE1"/>
    <w:rsid w:val="00BC7A5D"/>
    <w:rsid w:val="00BC7D49"/>
    <w:rsid w:val="00BD24B4"/>
    <w:rsid w:val="00BE0783"/>
    <w:rsid w:val="00BE377B"/>
    <w:rsid w:val="00BE5241"/>
    <w:rsid w:val="00BF0315"/>
    <w:rsid w:val="00BF0B9B"/>
    <w:rsid w:val="00BF117F"/>
    <w:rsid w:val="00BF22BD"/>
    <w:rsid w:val="00BF4FB4"/>
    <w:rsid w:val="00BF5253"/>
    <w:rsid w:val="00BF72EC"/>
    <w:rsid w:val="00C01FD0"/>
    <w:rsid w:val="00C10C80"/>
    <w:rsid w:val="00C20E72"/>
    <w:rsid w:val="00C22703"/>
    <w:rsid w:val="00C22905"/>
    <w:rsid w:val="00C23591"/>
    <w:rsid w:val="00C32921"/>
    <w:rsid w:val="00C32AC8"/>
    <w:rsid w:val="00C33C6E"/>
    <w:rsid w:val="00C351FD"/>
    <w:rsid w:val="00C42565"/>
    <w:rsid w:val="00C434A5"/>
    <w:rsid w:val="00C51B52"/>
    <w:rsid w:val="00C51F92"/>
    <w:rsid w:val="00C54633"/>
    <w:rsid w:val="00C547AC"/>
    <w:rsid w:val="00C61D64"/>
    <w:rsid w:val="00C62677"/>
    <w:rsid w:val="00C63F2F"/>
    <w:rsid w:val="00C7111C"/>
    <w:rsid w:val="00C71CC3"/>
    <w:rsid w:val="00C7411B"/>
    <w:rsid w:val="00C825CB"/>
    <w:rsid w:val="00C8406F"/>
    <w:rsid w:val="00C84736"/>
    <w:rsid w:val="00C859AB"/>
    <w:rsid w:val="00C9282F"/>
    <w:rsid w:val="00C951B2"/>
    <w:rsid w:val="00C9567A"/>
    <w:rsid w:val="00C960F1"/>
    <w:rsid w:val="00CA0836"/>
    <w:rsid w:val="00CB0F66"/>
    <w:rsid w:val="00CB1BEB"/>
    <w:rsid w:val="00CC5A81"/>
    <w:rsid w:val="00CD0859"/>
    <w:rsid w:val="00CD28FA"/>
    <w:rsid w:val="00CD595D"/>
    <w:rsid w:val="00CD7569"/>
    <w:rsid w:val="00CE5268"/>
    <w:rsid w:val="00CF00FF"/>
    <w:rsid w:val="00CF4857"/>
    <w:rsid w:val="00CF72D0"/>
    <w:rsid w:val="00D10FDA"/>
    <w:rsid w:val="00D12B38"/>
    <w:rsid w:val="00D2173C"/>
    <w:rsid w:val="00D220F9"/>
    <w:rsid w:val="00D250BC"/>
    <w:rsid w:val="00D25B72"/>
    <w:rsid w:val="00D260BD"/>
    <w:rsid w:val="00D26623"/>
    <w:rsid w:val="00D274DD"/>
    <w:rsid w:val="00D326B9"/>
    <w:rsid w:val="00D4114F"/>
    <w:rsid w:val="00D44CEE"/>
    <w:rsid w:val="00D50452"/>
    <w:rsid w:val="00D53024"/>
    <w:rsid w:val="00D54304"/>
    <w:rsid w:val="00D545E2"/>
    <w:rsid w:val="00D568F8"/>
    <w:rsid w:val="00D56D74"/>
    <w:rsid w:val="00D57C79"/>
    <w:rsid w:val="00D6729D"/>
    <w:rsid w:val="00D80712"/>
    <w:rsid w:val="00D83B3C"/>
    <w:rsid w:val="00D87579"/>
    <w:rsid w:val="00D97F49"/>
    <w:rsid w:val="00DA4DB6"/>
    <w:rsid w:val="00DA5B25"/>
    <w:rsid w:val="00DA6D84"/>
    <w:rsid w:val="00DB03F8"/>
    <w:rsid w:val="00DB35A3"/>
    <w:rsid w:val="00DB3AD8"/>
    <w:rsid w:val="00DB3EBD"/>
    <w:rsid w:val="00DB436C"/>
    <w:rsid w:val="00DC69F5"/>
    <w:rsid w:val="00DD3B78"/>
    <w:rsid w:val="00DE12F6"/>
    <w:rsid w:val="00DE677F"/>
    <w:rsid w:val="00DE7EC5"/>
    <w:rsid w:val="00DF0FE9"/>
    <w:rsid w:val="00DF32D6"/>
    <w:rsid w:val="00DF495C"/>
    <w:rsid w:val="00DF4C55"/>
    <w:rsid w:val="00E016C8"/>
    <w:rsid w:val="00E0240F"/>
    <w:rsid w:val="00E11EEE"/>
    <w:rsid w:val="00E201C8"/>
    <w:rsid w:val="00E20784"/>
    <w:rsid w:val="00E24537"/>
    <w:rsid w:val="00E25C4F"/>
    <w:rsid w:val="00E2655F"/>
    <w:rsid w:val="00E27688"/>
    <w:rsid w:val="00E27A33"/>
    <w:rsid w:val="00E335A5"/>
    <w:rsid w:val="00E4267D"/>
    <w:rsid w:val="00E42BF1"/>
    <w:rsid w:val="00E51925"/>
    <w:rsid w:val="00E54252"/>
    <w:rsid w:val="00E60DD2"/>
    <w:rsid w:val="00E638AA"/>
    <w:rsid w:val="00E63B56"/>
    <w:rsid w:val="00E750F9"/>
    <w:rsid w:val="00E8025C"/>
    <w:rsid w:val="00E81D06"/>
    <w:rsid w:val="00E8458E"/>
    <w:rsid w:val="00E90AE7"/>
    <w:rsid w:val="00E96A71"/>
    <w:rsid w:val="00EB2263"/>
    <w:rsid w:val="00EC2B34"/>
    <w:rsid w:val="00EC72C7"/>
    <w:rsid w:val="00EC7343"/>
    <w:rsid w:val="00EE0B62"/>
    <w:rsid w:val="00EE5071"/>
    <w:rsid w:val="00EE79AE"/>
    <w:rsid w:val="00F00B91"/>
    <w:rsid w:val="00F27096"/>
    <w:rsid w:val="00F27EFB"/>
    <w:rsid w:val="00F40F34"/>
    <w:rsid w:val="00F466E3"/>
    <w:rsid w:val="00F62118"/>
    <w:rsid w:val="00F64B49"/>
    <w:rsid w:val="00F6510F"/>
    <w:rsid w:val="00F66E19"/>
    <w:rsid w:val="00F700F7"/>
    <w:rsid w:val="00F74ACF"/>
    <w:rsid w:val="00F75A76"/>
    <w:rsid w:val="00F82D55"/>
    <w:rsid w:val="00F9467A"/>
    <w:rsid w:val="00FA05DE"/>
    <w:rsid w:val="00FA0D43"/>
    <w:rsid w:val="00FA0F31"/>
    <w:rsid w:val="00FA7899"/>
    <w:rsid w:val="00FB2331"/>
    <w:rsid w:val="00FB4528"/>
    <w:rsid w:val="00FB7E99"/>
    <w:rsid w:val="00FD5425"/>
    <w:rsid w:val="00FD7DF3"/>
    <w:rsid w:val="00FF1B5D"/>
    <w:rsid w:val="00FF2278"/>
    <w:rsid w:val="00FF739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76236"/>
    <w:rsid w:val="000C19C1"/>
    <w:rsid w:val="000C4F25"/>
    <w:rsid w:val="00112D1C"/>
    <w:rsid w:val="00162747"/>
    <w:rsid w:val="001A0104"/>
    <w:rsid w:val="001F6802"/>
    <w:rsid w:val="00207CEA"/>
    <w:rsid w:val="00221ED9"/>
    <w:rsid w:val="002356A0"/>
    <w:rsid w:val="002743E0"/>
    <w:rsid w:val="002924CE"/>
    <w:rsid w:val="00296B93"/>
    <w:rsid w:val="003209FD"/>
    <w:rsid w:val="00321EEA"/>
    <w:rsid w:val="00344134"/>
    <w:rsid w:val="00346F86"/>
    <w:rsid w:val="003625A1"/>
    <w:rsid w:val="003D7EC6"/>
    <w:rsid w:val="003E4985"/>
    <w:rsid w:val="003F4756"/>
    <w:rsid w:val="003F7A85"/>
    <w:rsid w:val="00420DDC"/>
    <w:rsid w:val="00496E36"/>
    <w:rsid w:val="004A7906"/>
    <w:rsid w:val="004E68D8"/>
    <w:rsid w:val="005047D0"/>
    <w:rsid w:val="00516B60"/>
    <w:rsid w:val="00533F2A"/>
    <w:rsid w:val="00600173"/>
    <w:rsid w:val="00605C5E"/>
    <w:rsid w:val="00621F90"/>
    <w:rsid w:val="00630613"/>
    <w:rsid w:val="0063110A"/>
    <w:rsid w:val="00634FEF"/>
    <w:rsid w:val="00674514"/>
    <w:rsid w:val="006A7D65"/>
    <w:rsid w:val="006C41C9"/>
    <w:rsid w:val="006C605E"/>
    <w:rsid w:val="006D4803"/>
    <w:rsid w:val="006E608F"/>
    <w:rsid w:val="00725F4A"/>
    <w:rsid w:val="00754A65"/>
    <w:rsid w:val="00757C13"/>
    <w:rsid w:val="007A1B93"/>
    <w:rsid w:val="007B11CE"/>
    <w:rsid w:val="007C58EE"/>
    <w:rsid w:val="00821FF9"/>
    <w:rsid w:val="00825041"/>
    <w:rsid w:val="00854EAB"/>
    <w:rsid w:val="0086748F"/>
    <w:rsid w:val="008848BC"/>
    <w:rsid w:val="008A051B"/>
    <w:rsid w:val="008A5088"/>
    <w:rsid w:val="008B6F49"/>
    <w:rsid w:val="008D7828"/>
    <w:rsid w:val="009242FA"/>
    <w:rsid w:val="00985FDD"/>
    <w:rsid w:val="009C403C"/>
    <w:rsid w:val="00A03A3E"/>
    <w:rsid w:val="00A151CB"/>
    <w:rsid w:val="00A219EC"/>
    <w:rsid w:val="00A464F3"/>
    <w:rsid w:val="00A5747B"/>
    <w:rsid w:val="00A7514A"/>
    <w:rsid w:val="00AD7C6E"/>
    <w:rsid w:val="00AE371D"/>
    <w:rsid w:val="00AE4687"/>
    <w:rsid w:val="00B4431A"/>
    <w:rsid w:val="00B4771A"/>
    <w:rsid w:val="00B71803"/>
    <w:rsid w:val="00BD6B6F"/>
    <w:rsid w:val="00BE3E5F"/>
    <w:rsid w:val="00C0454D"/>
    <w:rsid w:val="00C21A8F"/>
    <w:rsid w:val="00C2578A"/>
    <w:rsid w:val="00C32E29"/>
    <w:rsid w:val="00C4288B"/>
    <w:rsid w:val="00D02541"/>
    <w:rsid w:val="00D4514B"/>
    <w:rsid w:val="00D6235B"/>
    <w:rsid w:val="00D629F0"/>
    <w:rsid w:val="00D83A72"/>
    <w:rsid w:val="00D91D3C"/>
    <w:rsid w:val="00DD7EC4"/>
    <w:rsid w:val="00DE07B2"/>
    <w:rsid w:val="00DF3E5D"/>
    <w:rsid w:val="00E0406D"/>
    <w:rsid w:val="00E25485"/>
    <w:rsid w:val="00E316BF"/>
    <w:rsid w:val="00EA2432"/>
    <w:rsid w:val="00ED4416"/>
    <w:rsid w:val="00EE21FD"/>
    <w:rsid w:val="00EE42F6"/>
    <w:rsid w:val="00EF578A"/>
    <w:rsid w:val="00EF5BBD"/>
    <w:rsid w:val="00F16B3C"/>
    <w:rsid w:val="00F47070"/>
    <w:rsid w:val="00F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</w:style>
  <w:style w:type="paragraph" w:customStyle="1" w:styleId="96AA674705E84FB48AB2BF2DDC69D8E6">
    <w:name w:val="96AA674705E84FB48AB2BF2DDC69D8E6"/>
    <w:rsid w:val="000729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1444-4225-4C28-B89D-33DB2D43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1163</dc:creator>
  <cp:lastModifiedBy>Черемных Е.А.</cp:lastModifiedBy>
  <cp:revision>9</cp:revision>
  <cp:lastPrinted>2019-01-14T07:26:00Z</cp:lastPrinted>
  <dcterms:created xsi:type="dcterms:W3CDTF">2023-01-10T15:30:00Z</dcterms:created>
  <dcterms:modified xsi:type="dcterms:W3CDTF">2023-01-12T12:43:00Z</dcterms:modified>
</cp:coreProperties>
</file>