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54" w:rsidRPr="0008021E" w:rsidRDefault="000F2D54" w:rsidP="000F2D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021E">
        <w:rPr>
          <w:rFonts w:ascii="Times New Roman" w:hAnsi="Times New Roman" w:cs="Times New Roman"/>
          <w:sz w:val="24"/>
          <w:szCs w:val="24"/>
        </w:rPr>
        <w:t>МИНИСТЕРСТВО ФИНАНСОВ РОССИЙСКОЙ ФЕДЕРАЦИИ</w:t>
      </w:r>
    </w:p>
    <w:p w:rsidR="000F2D54" w:rsidRPr="0008021E" w:rsidRDefault="000F2D54" w:rsidP="000F2D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F2D54" w:rsidRPr="0008021E" w:rsidRDefault="000F2D54" w:rsidP="000F2D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021E">
        <w:rPr>
          <w:rFonts w:ascii="Times New Roman" w:hAnsi="Times New Roman" w:cs="Times New Roman"/>
          <w:sz w:val="24"/>
          <w:szCs w:val="24"/>
        </w:rPr>
        <w:t>ИНФОРМАЦИЯ</w:t>
      </w:r>
    </w:p>
    <w:p w:rsidR="000F2D54" w:rsidRPr="0008021E" w:rsidRDefault="000F2D54" w:rsidP="000F2D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021E">
        <w:rPr>
          <w:rFonts w:ascii="Times New Roman" w:hAnsi="Times New Roman" w:cs="Times New Roman"/>
          <w:sz w:val="24"/>
          <w:szCs w:val="24"/>
        </w:rPr>
        <w:t>N ОП 7-2015</w:t>
      </w:r>
    </w:p>
    <w:p w:rsidR="000F2D54" w:rsidRPr="0008021E" w:rsidRDefault="000F2D54" w:rsidP="000F2D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F2D54" w:rsidRPr="0008021E" w:rsidRDefault="000F2D54" w:rsidP="000F2D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021E">
        <w:rPr>
          <w:rFonts w:ascii="Times New Roman" w:hAnsi="Times New Roman" w:cs="Times New Roman"/>
          <w:sz w:val="24"/>
          <w:szCs w:val="24"/>
        </w:rPr>
        <w:t>ОБОБЩЕНИЕ ПРАКТИКИ</w:t>
      </w:r>
    </w:p>
    <w:p w:rsidR="000F2D54" w:rsidRPr="0008021E" w:rsidRDefault="000F2D54" w:rsidP="000F2D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021E">
        <w:rPr>
          <w:rFonts w:ascii="Times New Roman" w:hAnsi="Times New Roman" w:cs="Times New Roman"/>
          <w:sz w:val="24"/>
          <w:szCs w:val="24"/>
        </w:rPr>
        <w:t>ПРИМЕНЕНИЯ МСФО НА ТЕРРИТОРИИ РОССИЙСКОЙ ФЕДЕРАЦИИ</w:t>
      </w:r>
    </w:p>
    <w:p w:rsidR="000F2D54" w:rsidRPr="0008021E" w:rsidRDefault="000F2D54" w:rsidP="000F2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2D54" w:rsidRPr="0008021E" w:rsidRDefault="000F2D54" w:rsidP="000F2D5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8021E">
        <w:rPr>
          <w:rFonts w:ascii="Times New Roman" w:hAnsi="Times New Roman" w:cs="Times New Roman"/>
          <w:b/>
          <w:sz w:val="24"/>
          <w:szCs w:val="24"/>
        </w:rPr>
        <w:t>О применении Международных стандартов финансовой отчетности</w:t>
      </w:r>
    </w:p>
    <w:p w:rsidR="000F2D54" w:rsidRPr="0008021E" w:rsidRDefault="000F2D54" w:rsidP="000F2D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2D54" w:rsidRPr="0008021E" w:rsidRDefault="000F2D54" w:rsidP="000F2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21E">
        <w:rPr>
          <w:rFonts w:ascii="Times New Roman" w:hAnsi="Times New Roman" w:cs="Times New Roman"/>
          <w:sz w:val="24"/>
          <w:szCs w:val="24"/>
        </w:rPr>
        <w:t>Межведомственная рабочая группа по применению Международных стандартов финансовой отчетности обобщила вопросы, поступающие в отношении применения Международных стандартов финансовой отчетности (далее - МСФО), и сообщает следующее.</w:t>
      </w:r>
    </w:p>
    <w:p w:rsidR="000F2D54" w:rsidRPr="0008021E" w:rsidRDefault="000F2D54" w:rsidP="000F2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2D54" w:rsidRPr="0008021E" w:rsidRDefault="000F2D54" w:rsidP="000F2D5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8021E">
        <w:rPr>
          <w:rFonts w:ascii="Times New Roman" w:hAnsi="Times New Roman" w:cs="Times New Roman"/>
          <w:b/>
          <w:sz w:val="24"/>
          <w:szCs w:val="24"/>
        </w:rPr>
        <w:t>Аудит годовой консолидированной финансовой отчетности,</w:t>
      </w:r>
    </w:p>
    <w:p w:rsidR="000F2D54" w:rsidRPr="0008021E" w:rsidRDefault="000F2D54" w:rsidP="000F2D5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21E">
        <w:rPr>
          <w:rFonts w:ascii="Times New Roman" w:hAnsi="Times New Roman" w:cs="Times New Roman"/>
          <w:b/>
          <w:sz w:val="24"/>
          <w:szCs w:val="24"/>
        </w:rPr>
        <w:t>составляемой и публикуемой инициативно</w:t>
      </w:r>
    </w:p>
    <w:p w:rsidR="000F2D54" w:rsidRPr="0008021E" w:rsidRDefault="000F2D54" w:rsidP="000F2D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2D54" w:rsidRPr="0008021E" w:rsidRDefault="000F2D54" w:rsidP="000F2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21E"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аудиторской деятельности" обязательный аудит проводится, если организация (за исключением органа государственной власти, органа местного самоуправления, государственного внебюджетного фонда, а также государственного и муниципального учреждения) публикует сводную (консолидированную) бухгалтерскую (финансовую) отчетность.</w:t>
      </w:r>
    </w:p>
    <w:p w:rsidR="000F2D54" w:rsidRPr="0008021E" w:rsidRDefault="000F2D54" w:rsidP="000F2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21E"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bookmarkStart w:id="0" w:name="_GoBack"/>
      <w:bookmarkEnd w:id="0"/>
      <w:r w:rsidRPr="0008021E">
        <w:rPr>
          <w:rFonts w:ascii="Times New Roman" w:hAnsi="Times New Roman" w:cs="Times New Roman"/>
          <w:sz w:val="24"/>
          <w:szCs w:val="24"/>
        </w:rPr>
        <w:t xml:space="preserve"> "О консолидированной финансовой отчетности" аудиторское заключение представляется и публикуется вместе с годовой консолидированной финансовой отчетностью.</w:t>
      </w:r>
    </w:p>
    <w:p w:rsidR="000F2D54" w:rsidRPr="0008021E" w:rsidRDefault="000F2D54" w:rsidP="000F2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21E">
        <w:rPr>
          <w:rFonts w:ascii="Times New Roman" w:hAnsi="Times New Roman" w:cs="Times New Roman"/>
          <w:sz w:val="24"/>
          <w:szCs w:val="24"/>
        </w:rPr>
        <w:t>Исходя из этого, в случае если организация публикует годовую консолидированную финансовую отчетность, составляемую по собственной инициативе, такая отчетность подлежит аудиту, а аудиторское заключение по результатам аудита публикуется вместе с указанной отчетностью.</w:t>
      </w:r>
    </w:p>
    <w:p w:rsidR="000F2D54" w:rsidRPr="0008021E" w:rsidRDefault="000F2D54" w:rsidP="000F2D5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14B6F" w:rsidRPr="0008021E" w:rsidRDefault="00B14B6F">
      <w:pPr>
        <w:rPr>
          <w:rFonts w:ascii="Times New Roman" w:hAnsi="Times New Roman" w:cs="Times New Roman"/>
          <w:sz w:val="24"/>
          <w:szCs w:val="24"/>
        </w:rPr>
      </w:pPr>
    </w:p>
    <w:sectPr w:rsidR="00B14B6F" w:rsidRPr="0008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54"/>
    <w:rsid w:val="0008021E"/>
    <w:rsid w:val="000F2D54"/>
    <w:rsid w:val="00B1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35EEA-9768-4057-843F-03108247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F2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Голубцова</dc:creator>
  <cp:keywords/>
  <dc:description/>
  <cp:lastModifiedBy>Ольга А. Голубцова</cp:lastModifiedBy>
  <cp:revision>2</cp:revision>
  <dcterms:created xsi:type="dcterms:W3CDTF">2015-12-02T10:04:00Z</dcterms:created>
  <dcterms:modified xsi:type="dcterms:W3CDTF">2016-03-18T14:08:00Z</dcterms:modified>
</cp:coreProperties>
</file>