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EBEB3" w14:textId="77777777" w:rsidR="00770E6E" w:rsidRPr="00346EB9" w:rsidRDefault="00BF788E" w:rsidP="00770E6E">
      <w:pPr>
        <w:jc w:val="right"/>
        <w:rPr>
          <w:rFonts w:eastAsia="Calibri" w:cs="Times New Roman"/>
          <w:sz w:val="25"/>
          <w:szCs w:val="25"/>
        </w:rPr>
      </w:pPr>
      <w:r w:rsidRPr="003A35D5">
        <w:rPr>
          <w:bCs/>
        </w:rPr>
        <w:tab/>
      </w:r>
      <w:r w:rsidR="00770E6E" w:rsidRPr="00346EB9">
        <w:rPr>
          <w:rFonts w:eastAsia="Calibri" w:cs="Times New Roman"/>
          <w:sz w:val="25"/>
          <w:szCs w:val="25"/>
        </w:rPr>
        <w:t>УТВЕРЖДЕНО</w:t>
      </w:r>
    </w:p>
    <w:p w14:paraId="4EB68D8D" w14:textId="77777777" w:rsidR="00770E6E" w:rsidRPr="00346EB9" w:rsidRDefault="00770E6E" w:rsidP="00770E6E">
      <w:pPr>
        <w:jc w:val="right"/>
        <w:rPr>
          <w:rFonts w:eastAsia="Calibri" w:cs="Times New Roman"/>
          <w:sz w:val="25"/>
          <w:szCs w:val="25"/>
        </w:rPr>
      </w:pPr>
      <w:r w:rsidRPr="00346EB9">
        <w:rPr>
          <w:rFonts w:eastAsia="Calibri" w:cs="Times New Roman"/>
          <w:sz w:val="25"/>
          <w:szCs w:val="25"/>
        </w:rPr>
        <w:t xml:space="preserve">Решением Правления СРО ААС </w:t>
      </w:r>
    </w:p>
    <w:p w14:paraId="4C6140B9" w14:textId="77777777" w:rsidR="00770E6E" w:rsidRPr="00346EB9" w:rsidRDefault="00770E6E" w:rsidP="00770E6E">
      <w:pPr>
        <w:jc w:val="right"/>
        <w:rPr>
          <w:rFonts w:eastAsia="Calibri" w:cs="Times New Roman"/>
          <w:sz w:val="25"/>
          <w:szCs w:val="25"/>
        </w:rPr>
      </w:pPr>
      <w:r w:rsidRPr="00346EB9">
        <w:rPr>
          <w:rFonts w:eastAsia="Calibri" w:cs="Times New Roman"/>
          <w:sz w:val="25"/>
          <w:szCs w:val="25"/>
        </w:rPr>
        <w:t xml:space="preserve">от </w:t>
      </w:r>
      <w:r>
        <w:rPr>
          <w:rFonts w:eastAsia="Calibri" w:cs="Times New Roman"/>
          <w:sz w:val="25"/>
          <w:szCs w:val="25"/>
        </w:rPr>
        <w:t>26 января</w:t>
      </w:r>
      <w:r w:rsidRPr="00346EB9">
        <w:rPr>
          <w:rFonts w:eastAsia="Calibri" w:cs="Times New Roman"/>
          <w:sz w:val="25"/>
          <w:szCs w:val="25"/>
        </w:rPr>
        <w:t xml:space="preserve"> 2024 года (протокол № </w:t>
      </w:r>
      <w:r>
        <w:rPr>
          <w:rFonts w:eastAsia="Calibri" w:cs="Times New Roman"/>
          <w:sz w:val="25"/>
          <w:szCs w:val="25"/>
        </w:rPr>
        <w:t>662)</w:t>
      </w:r>
    </w:p>
    <w:p w14:paraId="49FCE5A1" w14:textId="77777777" w:rsidR="00770E6E" w:rsidRPr="00346EB9" w:rsidRDefault="00770E6E" w:rsidP="00770E6E">
      <w:pPr>
        <w:jc w:val="right"/>
        <w:rPr>
          <w:rFonts w:eastAsia="Calibri" w:cs="Times New Roman"/>
          <w:sz w:val="25"/>
          <w:szCs w:val="25"/>
        </w:rPr>
      </w:pPr>
    </w:p>
    <w:p w14:paraId="060224F6" w14:textId="77777777" w:rsidR="00770E6E" w:rsidRPr="00346EB9" w:rsidRDefault="00770E6E" w:rsidP="00770E6E">
      <w:pPr>
        <w:jc w:val="right"/>
        <w:rPr>
          <w:rFonts w:eastAsia="Calibri" w:cs="Times New Roman"/>
          <w:sz w:val="25"/>
          <w:szCs w:val="25"/>
        </w:rPr>
      </w:pPr>
    </w:p>
    <w:p w14:paraId="627BCE39" w14:textId="1B50B22F" w:rsidR="004521C4" w:rsidRPr="003A35D5" w:rsidRDefault="004521C4" w:rsidP="004521C4">
      <w:pPr>
        <w:pStyle w:val="Default"/>
        <w:tabs>
          <w:tab w:val="right" w:pos="9355"/>
        </w:tabs>
        <w:jc w:val="right"/>
        <w:rPr>
          <w:bCs/>
          <w:color w:val="auto"/>
        </w:rPr>
      </w:pPr>
      <w:r w:rsidRPr="003A35D5">
        <w:rPr>
          <w:bCs/>
          <w:color w:val="auto"/>
        </w:rPr>
        <w:t xml:space="preserve"> </w:t>
      </w:r>
    </w:p>
    <w:p w14:paraId="125FC08B" w14:textId="77777777" w:rsidR="00755567" w:rsidRPr="003A35D5" w:rsidRDefault="00755567" w:rsidP="00755567">
      <w:pPr>
        <w:pStyle w:val="Default"/>
        <w:jc w:val="right"/>
        <w:rPr>
          <w:bCs/>
          <w:color w:val="auto"/>
        </w:rPr>
      </w:pPr>
    </w:p>
    <w:p w14:paraId="7E6A5D51" w14:textId="77777777" w:rsidR="00755567" w:rsidRPr="003A35D5" w:rsidRDefault="00755567" w:rsidP="00755567">
      <w:pPr>
        <w:pStyle w:val="Default"/>
        <w:jc w:val="right"/>
        <w:rPr>
          <w:bCs/>
          <w:color w:val="auto"/>
        </w:rPr>
      </w:pPr>
    </w:p>
    <w:p w14:paraId="518AFA48" w14:textId="77777777" w:rsidR="00755567" w:rsidRPr="003A35D5" w:rsidRDefault="00755567" w:rsidP="00755567">
      <w:pPr>
        <w:pStyle w:val="Default"/>
        <w:jc w:val="right"/>
        <w:rPr>
          <w:bCs/>
          <w:color w:val="auto"/>
        </w:rPr>
      </w:pPr>
    </w:p>
    <w:p w14:paraId="5BB08EB8" w14:textId="77777777" w:rsidR="00755567" w:rsidRPr="003A35D5" w:rsidRDefault="00755567" w:rsidP="00755567">
      <w:pPr>
        <w:pStyle w:val="Default"/>
        <w:jc w:val="right"/>
        <w:rPr>
          <w:bCs/>
          <w:color w:val="auto"/>
        </w:rPr>
      </w:pPr>
    </w:p>
    <w:p w14:paraId="1F601EA2" w14:textId="50F102D0" w:rsidR="00755567" w:rsidRPr="003A35D5" w:rsidRDefault="00755567" w:rsidP="00755567">
      <w:pPr>
        <w:pStyle w:val="Default"/>
        <w:jc w:val="right"/>
        <w:rPr>
          <w:bCs/>
          <w:color w:val="auto"/>
        </w:rPr>
      </w:pPr>
    </w:p>
    <w:p w14:paraId="4905D4AE" w14:textId="77777777" w:rsidR="004521C4" w:rsidRPr="003A35D5" w:rsidRDefault="004521C4" w:rsidP="00755567">
      <w:pPr>
        <w:pStyle w:val="Default"/>
        <w:jc w:val="right"/>
        <w:rPr>
          <w:bCs/>
          <w:color w:val="auto"/>
        </w:rPr>
      </w:pPr>
    </w:p>
    <w:p w14:paraId="4583F502" w14:textId="77777777" w:rsidR="00755567" w:rsidRPr="003A35D5" w:rsidRDefault="00755567" w:rsidP="00755567">
      <w:pPr>
        <w:pStyle w:val="Default"/>
        <w:jc w:val="right"/>
        <w:rPr>
          <w:bCs/>
          <w:color w:val="auto"/>
        </w:rPr>
      </w:pPr>
    </w:p>
    <w:p w14:paraId="109D58B2" w14:textId="77777777" w:rsidR="004521C4" w:rsidRPr="003A35D5" w:rsidRDefault="004521C4" w:rsidP="00BF788E">
      <w:pPr>
        <w:widowControl/>
        <w:suppressAutoHyphens w:val="0"/>
        <w:jc w:val="center"/>
        <w:rPr>
          <w:rFonts w:eastAsia="Times New Roman" w:cs="Times New Roman"/>
          <w:kern w:val="0"/>
          <w:lang w:eastAsia="ru-RU" w:bidi="ar-SA"/>
        </w:rPr>
      </w:pPr>
    </w:p>
    <w:p w14:paraId="2D93DCA7" w14:textId="77777777" w:rsidR="00755567" w:rsidRPr="003A35D5" w:rsidRDefault="00755567" w:rsidP="00755567">
      <w:pPr>
        <w:pStyle w:val="Default"/>
        <w:jc w:val="right"/>
        <w:rPr>
          <w:bCs/>
          <w:color w:val="auto"/>
        </w:rPr>
      </w:pPr>
    </w:p>
    <w:p w14:paraId="1C84B548" w14:textId="35A21DB7" w:rsidR="00755567" w:rsidRPr="005E3BFB" w:rsidRDefault="00755567" w:rsidP="00755567">
      <w:pPr>
        <w:pStyle w:val="Default"/>
        <w:jc w:val="center"/>
        <w:rPr>
          <w:b/>
          <w:bCs/>
          <w:color w:val="auto"/>
        </w:rPr>
      </w:pPr>
      <w:r w:rsidRPr="005E3BFB">
        <w:rPr>
          <w:b/>
          <w:bCs/>
          <w:color w:val="auto"/>
        </w:rPr>
        <w:t>ПРОГРАММ</w:t>
      </w:r>
      <w:r w:rsidR="003C26C4" w:rsidRPr="005E3BFB">
        <w:rPr>
          <w:b/>
          <w:bCs/>
          <w:color w:val="auto"/>
        </w:rPr>
        <w:t>Ы</w:t>
      </w:r>
    </w:p>
    <w:p w14:paraId="4253A1BA" w14:textId="77777777" w:rsidR="00770E6E" w:rsidRDefault="00755567" w:rsidP="00755567">
      <w:pPr>
        <w:pStyle w:val="Default"/>
        <w:jc w:val="center"/>
        <w:rPr>
          <w:b/>
          <w:bCs/>
          <w:color w:val="auto"/>
        </w:rPr>
      </w:pPr>
      <w:r w:rsidRPr="005E3BFB">
        <w:rPr>
          <w:b/>
          <w:bCs/>
          <w:color w:val="auto"/>
        </w:rPr>
        <w:t xml:space="preserve">ПОВЫШЕНИЯ КВАЛИФИКАЦИИ </w:t>
      </w:r>
      <w:r w:rsidR="003C26C4" w:rsidRPr="005E3BFB">
        <w:rPr>
          <w:b/>
          <w:bCs/>
          <w:color w:val="auto"/>
        </w:rPr>
        <w:t>ИМЕЮЩИХ ПРАВО</w:t>
      </w:r>
    </w:p>
    <w:p w14:paraId="73B93943" w14:textId="77777777" w:rsidR="00770E6E" w:rsidRDefault="003C26C4" w:rsidP="00755567">
      <w:pPr>
        <w:pStyle w:val="Default"/>
        <w:jc w:val="center"/>
        <w:rPr>
          <w:b/>
          <w:bCs/>
          <w:color w:val="auto"/>
        </w:rPr>
      </w:pPr>
      <w:r w:rsidRPr="005E3BFB">
        <w:rPr>
          <w:b/>
          <w:bCs/>
          <w:color w:val="auto"/>
        </w:rPr>
        <w:t xml:space="preserve"> ОСУЩЕСТВЛЯТЬ АУДИТОРСКУЮ ДЕЯТЕЛЬНОСТЬ </w:t>
      </w:r>
    </w:p>
    <w:p w14:paraId="016ABEA4" w14:textId="77777777" w:rsidR="00770E6E" w:rsidRDefault="003C26C4" w:rsidP="00755567">
      <w:pPr>
        <w:pStyle w:val="Default"/>
        <w:jc w:val="center"/>
        <w:rPr>
          <w:b/>
          <w:bCs/>
          <w:color w:val="auto"/>
        </w:rPr>
      </w:pPr>
      <w:r w:rsidRPr="005E3BFB">
        <w:rPr>
          <w:b/>
          <w:bCs/>
          <w:color w:val="auto"/>
        </w:rPr>
        <w:t xml:space="preserve">(УЧАСТВОВАТЬ В НЕЙ) ФИЗИЧЕСКИХ ЛИЦ </w:t>
      </w:r>
    </w:p>
    <w:p w14:paraId="2F4CABD6" w14:textId="77777777" w:rsidR="00770E6E" w:rsidRDefault="003C26C4" w:rsidP="00755567">
      <w:pPr>
        <w:pStyle w:val="Default"/>
        <w:jc w:val="center"/>
        <w:rPr>
          <w:b/>
          <w:bCs/>
          <w:color w:val="auto"/>
        </w:rPr>
      </w:pPr>
      <w:r w:rsidRPr="005E3BFB">
        <w:rPr>
          <w:b/>
          <w:bCs/>
          <w:color w:val="auto"/>
        </w:rPr>
        <w:t xml:space="preserve">ДОНЕЦКОЙ И ЛУГАНСКОЙ НАРОДНЫХ РЕСПУБЛИК, </w:t>
      </w:r>
    </w:p>
    <w:p w14:paraId="42C5A21A" w14:textId="77205AEA" w:rsidR="005E3BFB" w:rsidRDefault="003C26C4" w:rsidP="00755567">
      <w:pPr>
        <w:pStyle w:val="Default"/>
        <w:jc w:val="center"/>
        <w:rPr>
          <w:b/>
          <w:bCs/>
          <w:color w:val="auto"/>
        </w:rPr>
      </w:pPr>
      <w:r w:rsidRPr="005E3BFB">
        <w:rPr>
          <w:b/>
          <w:bCs/>
          <w:color w:val="auto"/>
        </w:rPr>
        <w:t>ЗАПОРОЖСКОЙ И ХЕРСОНСКОЙ ОБЛАСТЕЙ</w:t>
      </w:r>
    </w:p>
    <w:p w14:paraId="746F2E56" w14:textId="77777777" w:rsidR="00770E6E" w:rsidRDefault="00770E6E" w:rsidP="00755567">
      <w:pPr>
        <w:pStyle w:val="Default"/>
        <w:jc w:val="center"/>
        <w:rPr>
          <w:b/>
          <w:bCs/>
          <w:color w:val="auto"/>
        </w:rPr>
      </w:pPr>
    </w:p>
    <w:p w14:paraId="1D787C2A" w14:textId="77777777" w:rsidR="00770E6E" w:rsidRDefault="00770E6E" w:rsidP="00755567">
      <w:pPr>
        <w:pStyle w:val="Default"/>
        <w:jc w:val="center"/>
        <w:rPr>
          <w:b/>
          <w:bCs/>
          <w:color w:val="auto"/>
        </w:rPr>
      </w:pPr>
    </w:p>
    <w:p w14:paraId="2A2B50FE" w14:textId="68519971" w:rsidR="00755567" w:rsidRPr="003A35D5" w:rsidRDefault="003C26C4" w:rsidP="00755567">
      <w:pPr>
        <w:pStyle w:val="Default"/>
        <w:jc w:val="center"/>
        <w:rPr>
          <w:b/>
          <w:bCs/>
          <w:color w:val="auto"/>
        </w:rPr>
      </w:pPr>
      <w:r w:rsidRPr="005E3BFB">
        <w:rPr>
          <w:b/>
          <w:bCs/>
          <w:color w:val="auto"/>
        </w:rPr>
        <w:br/>
        <w:t>(программы подготовлены в целях реализации Постановления Правительства РФ от 12.03.2022 № 353 «Об особенностях разрешительной деятельности в Российской Федерации (в редакции Постановления Правительства РФ № 2269 от 23.12.2023)</w:t>
      </w:r>
    </w:p>
    <w:p w14:paraId="30D9CF74" w14:textId="2EF86EAE" w:rsidR="004521C4" w:rsidRPr="003A35D5" w:rsidRDefault="004521C4" w:rsidP="00755567">
      <w:pPr>
        <w:pStyle w:val="Default"/>
        <w:jc w:val="center"/>
        <w:rPr>
          <w:b/>
          <w:bCs/>
          <w:color w:val="auto"/>
        </w:rPr>
      </w:pPr>
    </w:p>
    <w:p w14:paraId="0BBAE560" w14:textId="1BFE5763" w:rsidR="004521C4" w:rsidRPr="003A35D5" w:rsidRDefault="004521C4" w:rsidP="00755567">
      <w:pPr>
        <w:pStyle w:val="Default"/>
        <w:jc w:val="center"/>
        <w:rPr>
          <w:b/>
          <w:bCs/>
          <w:color w:val="auto"/>
        </w:rPr>
      </w:pPr>
    </w:p>
    <w:p w14:paraId="076B3DB2" w14:textId="77777777" w:rsidR="004521C4" w:rsidRPr="003A35D5" w:rsidRDefault="004521C4" w:rsidP="00755567">
      <w:pPr>
        <w:pStyle w:val="Default"/>
        <w:jc w:val="center"/>
        <w:rPr>
          <w:b/>
          <w:bCs/>
          <w:color w:val="auto"/>
        </w:rPr>
      </w:pPr>
    </w:p>
    <w:p w14:paraId="6A85CAA9" w14:textId="77777777" w:rsidR="005B2C5A" w:rsidRPr="003A35D5" w:rsidRDefault="005B2C5A">
      <w:pPr>
        <w:widowControl/>
        <w:suppressAutoHyphens w:val="0"/>
        <w:spacing w:after="200" w:line="276" w:lineRule="auto"/>
        <w:rPr>
          <w:rFonts w:cs="Times New Roman"/>
        </w:rPr>
      </w:pPr>
      <w:r w:rsidRPr="003A35D5">
        <w:rPr>
          <w:rFonts w:cs="Times New Roman"/>
        </w:rPr>
        <w:br w:type="page"/>
      </w:r>
    </w:p>
    <w:p w14:paraId="464D8EBD" w14:textId="68F4AD4F" w:rsidR="005B2C5A" w:rsidRPr="009D20AC" w:rsidRDefault="005B2C5A" w:rsidP="00666903">
      <w:pPr>
        <w:tabs>
          <w:tab w:val="left" w:pos="2076"/>
        </w:tabs>
        <w:jc w:val="both"/>
        <w:rPr>
          <w:rFonts w:eastAsia="Times New Roman" w:cs="Times New Roman"/>
          <w:b/>
          <w:bCs/>
          <w:kern w:val="32"/>
        </w:rPr>
      </w:pPr>
    </w:p>
    <w:tbl>
      <w:tblPr>
        <w:tblW w:w="10349" w:type="dxa"/>
        <w:tblInd w:w="-859" w:type="dxa"/>
        <w:tblLayout w:type="fixed"/>
        <w:tblCellMar>
          <w:top w:w="116" w:type="dxa"/>
          <w:left w:w="60" w:type="dxa"/>
          <w:bottom w:w="23" w:type="dxa"/>
          <w:right w:w="7" w:type="dxa"/>
        </w:tblCellMar>
        <w:tblLook w:val="04A0" w:firstRow="1" w:lastRow="0" w:firstColumn="1" w:lastColumn="0" w:noHBand="0" w:noVBand="1"/>
      </w:tblPr>
      <w:tblGrid>
        <w:gridCol w:w="561"/>
        <w:gridCol w:w="1140"/>
        <w:gridCol w:w="5848"/>
        <w:gridCol w:w="2800"/>
      </w:tblGrid>
      <w:tr w:rsidR="003F1D7D" w:rsidRPr="005E3BFB" w14:paraId="65C0E9A4" w14:textId="77777777" w:rsidTr="00F8493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0F8E1BC" w14:textId="77777777" w:rsidR="003F1D7D" w:rsidRPr="00D669A0" w:rsidRDefault="003F1D7D" w:rsidP="00F520C4">
            <w:pPr>
              <w:jc w:val="center"/>
            </w:pPr>
          </w:p>
        </w:tc>
        <w:tc>
          <w:tcPr>
            <w:tcW w:w="9788" w:type="dxa"/>
            <w:gridSpan w:val="3"/>
            <w:tcBorders>
              <w:top w:val="single" w:sz="6" w:space="0" w:color="000000"/>
              <w:left w:val="single" w:sz="6" w:space="0" w:color="000000"/>
              <w:bottom w:val="single" w:sz="4" w:space="0" w:color="auto"/>
              <w:right w:val="single" w:sz="7" w:space="0" w:color="000000"/>
            </w:tcBorders>
            <w:vAlign w:val="center"/>
          </w:tcPr>
          <w:p w14:paraId="16F8E6F4" w14:textId="3BFC0CF8" w:rsidR="003F1D7D" w:rsidRPr="005E3BFB" w:rsidRDefault="003F1D7D" w:rsidP="00F520C4">
            <w:pPr>
              <w:ind w:firstLine="83"/>
              <w:jc w:val="center"/>
              <w:rPr>
                <w:b/>
              </w:rPr>
            </w:pPr>
            <w:r w:rsidRPr="005E3BFB">
              <w:rPr>
                <w:b/>
              </w:rPr>
              <w:t xml:space="preserve">Раздел 7. Программы повышения квалификации </w:t>
            </w:r>
            <w:r w:rsidRPr="005E3BFB">
              <w:rPr>
                <w:b/>
                <w:bCs/>
              </w:rPr>
              <w:t>имеющих право осуществлять аудиторскую деятельность (участвовать в ней) физических лиц Донецкой и Луганской Народных республик, Запорожской и Херсонской областей</w:t>
            </w:r>
            <w:r w:rsidRPr="005E3BFB">
              <w:rPr>
                <w:b/>
              </w:rPr>
              <w:t xml:space="preserve"> </w:t>
            </w:r>
          </w:p>
        </w:tc>
      </w:tr>
      <w:tr w:rsidR="00F8493E" w:rsidRPr="00D669A0" w14:paraId="21D2C5B9" w14:textId="77777777" w:rsidTr="00F8493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4D031F7" w14:textId="77777777" w:rsidR="00F8493E" w:rsidRPr="00D669A0" w:rsidRDefault="00F8493E" w:rsidP="00F520C4">
            <w:pPr>
              <w:jc w:val="center"/>
            </w:pPr>
            <w:r>
              <w:t>1</w:t>
            </w:r>
          </w:p>
        </w:tc>
        <w:tc>
          <w:tcPr>
            <w:tcW w:w="1140" w:type="dxa"/>
            <w:tcBorders>
              <w:top w:val="single" w:sz="4" w:space="0" w:color="auto"/>
              <w:left w:val="single" w:sz="4" w:space="0" w:color="auto"/>
              <w:bottom w:val="single" w:sz="4" w:space="0" w:color="auto"/>
              <w:right w:val="single" w:sz="4" w:space="0" w:color="auto"/>
            </w:tcBorders>
            <w:vAlign w:val="center"/>
          </w:tcPr>
          <w:p w14:paraId="32198E19" w14:textId="0B60FC0F" w:rsidR="00F8493E" w:rsidRPr="00D669A0" w:rsidRDefault="00F8493E" w:rsidP="00F520C4">
            <w:pPr>
              <w:jc w:val="center"/>
            </w:pPr>
            <w:r w:rsidRPr="00EE45DB">
              <w:t>6-</w:t>
            </w:r>
            <w:r>
              <w:t>7</w:t>
            </w:r>
            <w:r w:rsidRPr="00EE45DB">
              <w:t>-01</w:t>
            </w:r>
          </w:p>
        </w:tc>
        <w:tc>
          <w:tcPr>
            <w:tcW w:w="5848" w:type="dxa"/>
            <w:tcBorders>
              <w:top w:val="single" w:sz="4" w:space="0" w:color="auto"/>
              <w:left w:val="single" w:sz="4" w:space="0" w:color="auto"/>
              <w:bottom w:val="single" w:sz="4" w:space="0" w:color="auto"/>
              <w:right w:val="single" w:sz="4" w:space="0" w:color="auto"/>
            </w:tcBorders>
            <w:vAlign w:val="center"/>
          </w:tcPr>
          <w:p w14:paraId="196D25DB" w14:textId="43AD1EAF" w:rsidR="00F8493E" w:rsidRPr="00D669A0" w:rsidRDefault="00F8493E" w:rsidP="00F520C4">
            <w:pPr>
              <w:ind w:firstLine="83"/>
              <w:jc w:val="center"/>
            </w:pPr>
            <w:r>
              <w:rPr>
                <w:rFonts w:cs="Times New Roman"/>
              </w:rPr>
              <w:t xml:space="preserve">Основы правового регулирования </w:t>
            </w:r>
            <w:r w:rsidRPr="00330D43">
              <w:rPr>
                <w:rFonts w:cs="Times New Roman"/>
              </w:rPr>
              <w:t xml:space="preserve">хозяйственной деятельности и трудовых отношений в </w:t>
            </w:r>
            <w:r>
              <w:rPr>
                <w:rFonts w:cs="Times New Roman"/>
              </w:rPr>
              <w:t>Р</w:t>
            </w:r>
            <w:r w:rsidRPr="00330D43">
              <w:rPr>
                <w:rFonts w:cs="Times New Roman"/>
              </w:rPr>
              <w:t xml:space="preserve">оссийской </w:t>
            </w:r>
            <w:r>
              <w:rPr>
                <w:rFonts w:cs="Times New Roman"/>
              </w:rPr>
              <w:t>Ф</w:t>
            </w:r>
            <w:r w:rsidRPr="00330D43">
              <w:rPr>
                <w:rFonts w:cs="Times New Roman"/>
              </w:rPr>
              <w:t>едерации</w:t>
            </w:r>
          </w:p>
        </w:tc>
        <w:tc>
          <w:tcPr>
            <w:tcW w:w="2800" w:type="dxa"/>
            <w:tcBorders>
              <w:top w:val="single" w:sz="4" w:space="0" w:color="auto"/>
              <w:left w:val="single" w:sz="4" w:space="0" w:color="auto"/>
              <w:bottom w:val="single" w:sz="4" w:space="0" w:color="auto"/>
              <w:right w:val="single" w:sz="4" w:space="0" w:color="auto"/>
            </w:tcBorders>
            <w:vAlign w:val="center"/>
          </w:tcPr>
          <w:p w14:paraId="0B52150F" w14:textId="2EAC783A" w:rsidR="00F8493E" w:rsidRPr="00166710" w:rsidRDefault="00F8493E" w:rsidP="00F520C4">
            <w:pPr>
              <w:ind w:firstLine="83"/>
              <w:jc w:val="center"/>
              <w:rPr>
                <w:lang w:val="en-US"/>
              </w:rPr>
            </w:pPr>
            <w:r>
              <w:rPr>
                <w:lang w:val="en-US"/>
              </w:rPr>
              <w:t>16</w:t>
            </w:r>
          </w:p>
        </w:tc>
      </w:tr>
      <w:tr w:rsidR="00F8493E" w:rsidRPr="00D669A0" w14:paraId="37308FF1" w14:textId="77777777" w:rsidTr="00F8493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DF815D0" w14:textId="77777777" w:rsidR="00F8493E" w:rsidRPr="00D669A0" w:rsidRDefault="00F8493E" w:rsidP="00F520C4">
            <w:pPr>
              <w:jc w:val="center"/>
            </w:pPr>
            <w:r>
              <w:t>2</w:t>
            </w:r>
          </w:p>
        </w:tc>
        <w:tc>
          <w:tcPr>
            <w:tcW w:w="1140" w:type="dxa"/>
            <w:tcBorders>
              <w:top w:val="single" w:sz="4" w:space="0" w:color="auto"/>
              <w:bottom w:val="single" w:sz="4" w:space="0" w:color="auto"/>
              <w:right w:val="single" w:sz="4" w:space="0" w:color="auto"/>
            </w:tcBorders>
            <w:vAlign w:val="center"/>
          </w:tcPr>
          <w:p w14:paraId="21698A9B" w14:textId="19EB3BB5" w:rsidR="00F8493E" w:rsidRPr="00D669A0" w:rsidRDefault="00F8493E" w:rsidP="00F520C4">
            <w:pPr>
              <w:jc w:val="center"/>
            </w:pPr>
            <w:r w:rsidRPr="008718AD">
              <w:t>6-</w:t>
            </w:r>
            <w:r>
              <w:t>7</w:t>
            </w:r>
            <w:r w:rsidRPr="008718AD">
              <w:t>-</w:t>
            </w:r>
            <w:r>
              <w:t>02</w:t>
            </w:r>
          </w:p>
        </w:tc>
        <w:tc>
          <w:tcPr>
            <w:tcW w:w="5848" w:type="dxa"/>
            <w:tcBorders>
              <w:top w:val="single" w:sz="4" w:space="0" w:color="auto"/>
              <w:left w:val="single" w:sz="4" w:space="0" w:color="auto"/>
              <w:bottom w:val="single" w:sz="4" w:space="0" w:color="auto"/>
              <w:right w:val="single" w:sz="4" w:space="0" w:color="auto"/>
            </w:tcBorders>
            <w:vAlign w:val="center"/>
          </w:tcPr>
          <w:p w14:paraId="68F71F11" w14:textId="1F76C4E2" w:rsidR="00F8493E" w:rsidRPr="00D669A0" w:rsidRDefault="00F8493E" w:rsidP="00F520C4">
            <w:pPr>
              <w:ind w:firstLine="83"/>
              <w:jc w:val="center"/>
            </w:pPr>
            <w:r>
              <w:rPr>
                <w:rFonts w:cs="Times New Roman"/>
              </w:rPr>
              <w:t>Основы правового регулирования аудиторской деятельности</w:t>
            </w:r>
            <w:r w:rsidRPr="00330D43">
              <w:rPr>
                <w:rFonts w:cs="Times New Roman"/>
              </w:rPr>
              <w:t xml:space="preserve"> в </w:t>
            </w:r>
            <w:r>
              <w:rPr>
                <w:rFonts w:cs="Times New Roman"/>
              </w:rPr>
              <w:t>Р</w:t>
            </w:r>
            <w:r w:rsidRPr="00330D43">
              <w:rPr>
                <w:rFonts w:cs="Times New Roman"/>
              </w:rPr>
              <w:t xml:space="preserve">оссийской </w:t>
            </w:r>
            <w:r>
              <w:rPr>
                <w:rFonts w:cs="Times New Roman"/>
              </w:rPr>
              <w:t>Ф</w:t>
            </w:r>
            <w:r w:rsidRPr="00330D43">
              <w:rPr>
                <w:rFonts w:cs="Times New Roman"/>
              </w:rPr>
              <w:t>едерации</w:t>
            </w:r>
            <w:r>
              <w:rPr>
                <w:rFonts w:cs="Times New Roman"/>
              </w:rPr>
              <w:t>. П</w:t>
            </w:r>
            <w:r w:rsidRPr="005156FC">
              <w:rPr>
                <w:rFonts w:cs="Times New Roman"/>
              </w:rPr>
              <w:t>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w:t>
            </w:r>
            <w:r>
              <w:rPr>
                <w:rFonts w:cs="Times New Roman"/>
              </w:rPr>
              <w:t>, противодействие коррупции</w:t>
            </w:r>
          </w:p>
        </w:tc>
        <w:tc>
          <w:tcPr>
            <w:tcW w:w="2800" w:type="dxa"/>
            <w:tcBorders>
              <w:top w:val="single" w:sz="4" w:space="0" w:color="auto"/>
              <w:left w:val="single" w:sz="4" w:space="0" w:color="auto"/>
              <w:bottom w:val="single" w:sz="4" w:space="0" w:color="auto"/>
              <w:right w:val="single" w:sz="4" w:space="0" w:color="auto"/>
            </w:tcBorders>
            <w:vAlign w:val="center"/>
          </w:tcPr>
          <w:p w14:paraId="6B6FC94E" w14:textId="298D0ADC" w:rsidR="00F8493E" w:rsidRPr="00166710" w:rsidRDefault="00F8493E" w:rsidP="00F520C4">
            <w:pPr>
              <w:ind w:firstLine="83"/>
              <w:jc w:val="center"/>
              <w:rPr>
                <w:lang w:val="en-US"/>
              </w:rPr>
            </w:pPr>
            <w:r>
              <w:rPr>
                <w:lang w:val="en-US"/>
              </w:rPr>
              <w:t>16</w:t>
            </w:r>
          </w:p>
        </w:tc>
      </w:tr>
      <w:tr w:rsidR="00F8493E" w:rsidRPr="00D669A0" w14:paraId="5D8E0AE8" w14:textId="77777777" w:rsidTr="00F8493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D0EE8E4" w14:textId="77777777" w:rsidR="00F8493E" w:rsidRPr="00D669A0" w:rsidRDefault="00F8493E" w:rsidP="00F520C4">
            <w:pPr>
              <w:jc w:val="center"/>
            </w:pPr>
            <w:r>
              <w:t>3</w:t>
            </w:r>
          </w:p>
        </w:tc>
        <w:tc>
          <w:tcPr>
            <w:tcW w:w="1140" w:type="dxa"/>
            <w:tcBorders>
              <w:top w:val="single" w:sz="4" w:space="0" w:color="auto"/>
              <w:left w:val="single" w:sz="4" w:space="0" w:color="auto"/>
              <w:bottom w:val="single" w:sz="4" w:space="0" w:color="auto"/>
              <w:right w:val="single" w:sz="4" w:space="0" w:color="auto"/>
            </w:tcBorders>
            <w:vAlign w:val="center"/>
          </w:tcPr>
          <w:p w14:paraId="20095297" w14:textId="03FA8B45" w:rsidR="00F8493E" w:rsidRPr="00D669A0" w:rsidRDefault="00F8493E" w:rsidP="00F520C4">
            <w:pPr>
              <w:jc w:val="center"/>
            </w:pPr>
            <w:r w:rsidRPr="00EB5855">
              <w:t>6-</w:t>
            </w:r>
            <w:r>
              <w:t>7</w:t>
            </w:r>
            <w:r w:rsidRPr="00EB5855">
              <w:t>-</w:t>
            </w:r>
            <w:r>
              <w:t>03</w:t>
            </w:r>
          </w:p>
        </w:tc>
        <w:tc>
          <w:tcPr>
            <w:tcW w:w="5848" w:type="dxa"/>
            <w:tcBorders>
              <w:top w:val="single" w:sz="4" w:space="0" w:color="auto"/>
              <w:left w:val="single" w:sz="4" w:space="0" w:color="auto"/>
              <w:bottom w:val="single" w:sz="4" w:space="0" w:color="auto"/>
              <w:right w:val="single" w:sz="4" w:space="0" w:color="auto"/>
            </w:tcBorders>
            <w:vAlign w:val="center"/>
          </w:tcPr>
          <w:p w14:paraId="6D0BAB7F" w14:textId="2B5BEA58" w:rsidR="00F8493E" w:rsidRPr="00D669A0" w:rsidRDefault="00F8493E" w:rsidP="00F520C4">
            <w:pPr>
              <w:ind w:firstLine="83"/>
              <w:jc w:val="center"/>
            </w:pPr>
            <w:r>
              <w:rPr>
                <w:rFonts w:cs="Times New Roman"/>
              </w:rPr>
              <w:t>Бухгалтерский учет и бухгалтерская отчетность в Российской Федерации</w:t>
            </w:r>
          </w:p>
        </w:tc>
        <w:tc>
          <w:tcPr>
            <w:tcW w:w="2800" w:type="dxa"/>
            <w:tcBorders>
              <w:top w:val="single" w:sz="4" w:space="0" w:color="auto"/>
              <w:left w:val="single" w:sz="4" w:space="0" w:color="auto"/>
              <w:bottom w:val="single" w:sz="4" w:space="0" w:color="auto"/>
              <w:right w:val="single" w:sz="4" w:space="0" w:color="auto"/>
            </w:tcBorders>
            <w:vAlign w:val="center"/>
          </w:tcPr>
          <w:p w14:paraId="73BF12F5" w14:textId="318A49C7" w:rsidR="00F8493E" w:rsidRPr="00D359B5" w:rsidRDefault="00D359B5" w:rsidP="00F520C4">
            <w:pPr>
              <w:ind w:firstLine="83"/>
              <w:jc w:val="center"/>
            </w:pPr>
            <w:r>
              <w:t>24</w:t>
            </w:r>
          </w:p>
        </w:tc>
      </w:tr>
      <w:tr w:rsidR="00F8493E" w:rsidRPr="00D669A0" w14:paraId="6AB702FE" w14:textId="77777777" w:rsidTr="00F8493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D455374" w14:textId="77777777" w:rsidR="00F8493E" w:rsidRPr="00D669A0" w:rsidRDefault="00F8493E" w:rsidP="00F520C4">
            <w:pPr>
              <w:jc w:val="center"/>
            </w:pPr>
            <w:r>
              <w:t>4</w:t>
            </w:r>
          </w:p>
        </w:tc>
        <w:tc>
          <w:tcPr>
            <w:tcW w:w="1140" w:type="dxa"/>
            <w:tcBorders>
              <w:top w:val="single" w:sz="6" w:space="0" w:color="000000"/>
              <w:left w:val="single" w:sz="6" w:space="0" w:color="000000"/>
              <w:bottom w:val="single" w:sz="6" w:space="0" w:color="000000"/>
              <w:right w:val="single" w:sz="6" w:space="0" w:color="000000"/>
            </w:tcBorders>
            <w:vAlign w:val="center"/>
          </w:tcPr>
          <w:p w14:paraId="579F5591" w14:textId="4AC1D9F4" w:rsidR="00F8493E" w:rsidRPr="00D669A0" w:rsidRDefault="00F8493E" w:rsidP="00F520C4">
            <w:pPr>
              <w:jc w:val="center"/>
            </w:pPr>
            <w:r w:rsidRPr="00314759">
              <w:t>6-</w:t>
            </w:r>
            <w:r>
              <w:t>7</w:t>
            </w:r>
            <w:r w:rsidRPr="00314759">
              <w:t>-</w:t>
            </w:r>
            <w:r>
              <w:t>04</w:t>
            </w:r>
          </w:p>
        </w:tc>
        <w:tc>
          <w:tcPr>
            <w:tcW w:w="5848" w:type="dxa"/>
            <w:tcBorders>
              <w:top w:val="single" w:sz="6" w:space="0" w:color="000000"/>
              <w:left w:val="single" w:sz="6" w:space="0" w:color="000000"/>
              <w:bottom w:val="single" w:sz="6" w:space="0" w:color="000000"/>
              <w:right w:val="single" w:sz="6" w:space="0" w:color="000000"/>
            </w:tcBorders>
            <w:vAlign w:val="center"/>
          </w:tcPr>
          <w:p w14:paraId="16A28002" w14:textId="2FC7EF34" w:rsidR="00F8493E" w:rsidRPr="00D669A0" w:rsidRDefault="00F8493E" w:rsidP="00F520C4">
            <w:pPr>
              <w:ind w:firstLine="83"/>
              <w:jc w:val="center"/>
            </w:pPr>
            <w:r>
              <w:rPr>
                <w:rFonts w:cs="Times New Roman"/>
              </w:rPr>
              <w:t>Применение Международных стандартов финансовой отчетности в Российской Федерации</w:t>
            </w:r>
          </w:p>
        </w:tc>
        <w:tc>
          <w:tcPr>
            <w:tcW w:w="2800" w:type="dxa"/>
            <w:tcBorders>
              <w:top w:val="single" w:sz="6" w:space="0" w:color="000000"/>
              <w:left w:val="single" w:sz="6" w:space="0" w:color="000000"/>
              <w:bottom w:val="single" w:sz="6" w:space="0" w:color="000000"/>
              <w:right w:val="single" w:sz="6" w:space="0" w:color="000000"/>
            </w:tcBorders>
            <w:vAlign w:val="center"/>
          </w:tcPr>
          <w:p w14:paraId="73158884" w14:textId="7AF733E9" w:rsidR="00F8493E" w:rsidRPr="00166710" w:rsidRDefault="00F8493E" w:rsidP="00F520C4">
            <w:pPr>
              <w:ind w:firstLine="83"/>
              <w:jc w:val="center"/>
              <w:rPr>
                <w:lang w:val="en-US"/>
              </w:rPr>
            </w:pPr>
            <w:r>
              <w:rPr>
                <w:lang w:val="en-US"/>
              </w:rPr>
              <w:t>16</w:t>
            </w:r>
          </w:p>
        </w:tc>
      </w:tr>
      <w:tr w:rsidR="00F8493E" w:rsidRPr="00D669A0" w14:paraId="5EF309D8" w14:textId="77777777" w:rsidTr="00F8493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9FAB101" w14:textId="77777777" w:rsidR="00F8493E" w:rsidRPr="00D669A0" w:rsidRDefault="00F8493E" w:rsidP="00F520C4">
            <w:pPr>
              <w:jc w:val="center"/>
            </w:pPr>
            <w:r>
              <w:t>5</w:t>
            </w:r>
          </w:p>
        </w:tc>
        <w:tc>
          <w:tcPr>
            <w:tcW w:w="1140" w:type="dxa"/>
            <w:tcBorders>
              <w:top w:val="single" w:sz="4" w:space="0" w:color="auto"/>
              <w:left w:val="single" w:sz="4" w:space="0" w:color="auto"/>
              <w:bottom w:val="single" w:sz="4" w:space="0" w:color="auto"/>
              <w:right w:val="single" w:sz="4" w:space="0" w:color="auto"/>
            </w:tcBorders>
            <w:vAlign w:val="center"/>
          </w:tcPr>
          <w:p w14:paraId="716527F6" w14:textId="121B0A45" w:rsidR="00F8493E" w:rsidRPr="00D669A0" w:rsidRDefault="00F8493E" w:rsidP="00F520C4">
            <w:pPr>
              <w:jc w:val="center"/>
            </w:pPr>
            <w:r w:rsidRPr="00314759">
              <w:t>6-</w:t>
            </w:r>
            <w:r>
              <w:t>7</w:t>
            </w:r>
            <w:r w:rsidRPr="00314759">
              <w:t>-</w:t>
            </w:r>
            <w:r>
              <w:t>05</w:t>
            </w:r>
          </w:p>
        </w:tc>
        <w:tc>
          <w:tcPr>
            <w:tcW w:w="5848" w:type="dxa"/>
            <w:tcBorders>
              <w:top w:val="single" w:sz="4" w:space="0" w:color="auto"/>
              <w:left w:val="single" w:sz="4" w:space="0" w:color="auto"/>
              <w:bottom w:val="single" w:sz="4" w:space="0" w:color="auto"/>
              <w:right w:val="single" w:sz="4" w:space="0" w:color="auto"/>
            </w:tcBorders>
            <w:vAlign w:val="center"/>
          </w:tcPr>
          <w:p w14:paraId="50BAF5D6" w14:textId="1FBC331D" w:rsidR="00F8493E" w:rsidRPr="00D669A0" w:rsidRDefault="00F8493E" w:rsidP="00F520C4">
            <w:pPr>
              <w:ind w:firstLine="83"/>
              <w:jc w:val="center"/>
            </w:pPr>
            <w:r>
              <w:rPr>
                <w:rFonts w:cs="Times New Roman"/>
              </w:rPr>
              <w:t>Профессиональная этика и Правила независимости аудиторов и аудиторских организаций</w:t>
            </w:r>
          </w:p>
        </w:tc>
        <w:tc>
          <w:tcPr>
            <w:tcW w:w="2800" w:type="dxa"/>
            <w:tcBorders>
              <w:top w:val="single" w:sz="4" w:space="0" w:color="auto"/>
              <w:left w:val="single" w:sz="4" w:space="0" w:color="auto"/>
              <w:bottom w:val="single" w:sz="4" w:space="0" w:color="auto"/>
              <w:right w:val="single" w:sz="4" w:space="0" w:color="auto"/>
            </w:tcBorders>
            <w:vAlign w:val="center"/>
          </w:tcPr>
          <w:p w14:paraId="2F75FB1E" w14:textId="6501C63F" w:rsidR="00F8493E" w:rsidRPr="00D359B5" w:rsidRDefault="00D359B5" w:rsidP="00F520C4">
            <w:pPr>
              <w:ind w:firstLine="83"/>
              <w:jc w:val="center"/>
            </w:pPr>
            <w:r>
              <w:t>8</w:t>
            </w:r>
          </w:p>
        </w:tc>
      </w:tr>
      <w:tr w:rsidR="00F8493E" w:rsidRPr="00D669A0" w14:paraId="73F43623" w14:textId="77777777" w:rsidTr="00F8493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CCD9CEE" w14:textId="77777777" w:rsidR="00F8493E" w:rsidRPr="00D669A0" w:rsidRDefault="00F8493E" w:rsidP="00F520C4">
            <w:pPr>
              <w:jc w:val="center"/>
            </w:pPr>
            <w:r>
              <w:t>6</w:t>
            </w:r>
          </w:p>
        </w:tc>
        <w:tc>
          <w:tcPr>
            <w:tcW w:w="1140" w:type="dxa"/>
            <w:tcBorders>
              <w:top w:val="single" w:sz="4" w:space="0" w:color="auto"/>
              <w:left w:val="single" w:sz="4" w:space="0" w:color="auto"/>
              <w:bottom w:val="single" w:sz="4" w:space="0" w:color="auto"/>
              <w:right w:val="single" w:sz="4" w:space="0" w:color="auto"/>
            </w:tcBorders>
            <w:vAlign w:val="center"/>
          </w:tcPr>
          <w:p w14:paraId="670A1ACB" w14:textId="68FD959B" w:rsidR="00F8493E" w:rsidRPr="00D669A0" w:rsidRDefault="00F8493E" w:rsidP="00F520C4">
            <w:pPr>
              <w:jc w:val="center"/>
            </w:pPr>
            <w:r w:rsidRPr="00314759">
              <w:t>6-</w:t>
            </w:r>
            <w:r>
              <w:t>7</w:t>
            </w:r>
            <w:r w:rsidRPr="00314759">
              <w:t>-</w:t>
            </w:r>
            <w:r>
              <w:t>06</w:t>
            </w:r>
          </w:p>
        </w:tc>
        <w:tc>
          <w:tcPr>
            <w:tcW w:w="5848" w:type="dxa"/>
            <w:tcBorders>
              <w:top w:val="single" w:sz="4" w:space="0" w:color="auto"/>
              <w:left w:val="single" w:sz="4" w:space="0" w:color="auto"/>
              <w:bottom w:val="single" w:sz="4" w:space="0" w:color="auto"/>
              <w:right w:val="single" w:sz="4" w:space="0" w:color="auto"/>
            </w:tcBorders>
            <w:vAlign w:val="center"/>
          </w:tcPr>
          <w:p w14:paraId="09B2D0C4" w14:textId="449C6A46" w:rsidR="00F8493E" w:rsidRPr="000A0590" w:rsidRDefault="00F8493E" w:rsidP="00F520C4">
            <w:pPr>
              <w:ind w:firstLine="83"/>
              <w:jc w:val="center"/>
            </w:pPr>
            <w:r>
              <w:rPr>
                <w:rFonts w:cs="Times New Roman"/>
                <w:lang w:eastAsia="ru-RU"/>
              </w:rPr>
              <w:t>О</w:t>
            </w:r>
            <w:r w:rsidRPr="000A0590">
              <w:rPr>
                <w:rFonts w:cs="Times New Roman"/>
                <w:lang w:eastAsia="ru-RU"/>
              </w:rPr>
              <w:t xml:space="preserve">собенности организации системы управления качеством в </w:t>
            </w:r>
            <w:r w:rsidRPr="000A0590">
              <w:rPr>
                <w:rFonts w:eastAsia="Times New Roman" w:cs="Times New Roman"/>
                <w:lang w:eastAsia="ru-RU"/>
              </w:rPr>
              <w:t xml:space="preserve">аудиторской организации. </w:t>
            </w:r>
            <w:r>
              <w:rPr>
                <w:rFonts w:eastAsia="Times New Roman" w:cs="Times New Roman"/>
                <w:lang w:eastAsia="ru-RU"/>
              </w:rPr>
              <w:t>В</w:t>
            </w:r>
            <w:r w:rsidRPr="000A0590">
              <w:rPr>
                <w:rFonts w:eastAsia="Times New Roman" w:cs="Times New Roman"/>
                <w:lang w:eastAsia="ru-RU"/>
              </w:rPr>
              <w:t>нешний контроль деятельности</w:t>
            </w:r>
          </w:p>
        </w:tc>
        <w:tc>
          <w:tcPr>
            <w:tcW w:w="2800" w:type="dxa"/>
            <w:tcBorders>
              <w:top w:val="single" w:sz="4" w:space="0" w:color="auto"/>
              <w:left w:val="single" w:sz="4" w:space="0" w:color="auto"/>
              <w:bottom w:val="single" w:sz="4" w:space="0" w:color="auto"/>
              <w:right w:val="single" w:sz="4" w:space="0" w:color="auto"/>
            </w:tcBorders>
            <w:vAlign w:val="center"/>
          </w:tcPr>
          <w:p w14:paraId="2BFF9BB6" w14:textId="2F8B808D" w:rsidR="00F8493E" w:rsidRPr="00166710" w:rsidRDefault="00F8493E" w:rsidP="00F520C4">
            <w:pPr>
              <w:ind w:firstLine="83"/>
              <w:jc w:val="center"/>
              <w:rPr>
                <w:lang w:val="en-US"/>
              </w:rPr>
            </w:pPr>
            <w:r>
              <w:rPr>
                <w:lang w:val="en-US"/>
              </w:rPr>
              <w:t>8</w:t>
            </w:r>
          </w:p>
        </w:tc>
      </w:tr>
      <w:tr w:rsidR="00F8493E" w:rsidRPr="00D669A0" w14:paraId="62FE35D0" w14:textId="77777777" w:rsidTr="00F8493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ACDE36F" w14:textId="77777777" w:rsidR="00F8493E" w:rsidRPr="00D669A0" w:rsidRDefault="00F8493E" w:rsidP="00F520C4">
            <w:pPr>
              <w:jc w:val="center"/>
            </w:pPr>
            <w:r w:rsidRPr="00D669A0">
              <w:t>7</w:t>
            </w:r>
          </w:p>
        </w:tc>
        <w:tc>
          <w:tcPr>
            <w:tcW w:w="1140" w:type="dxa"/>
            <w:tcBorders>
              <w:top w:val="single" w:sz="4" w:space="0" w:color="auto"/>
              <w:left w:val="single" w:sz="4" w:space="0" w:color="auto"/>
              <w:bottom w:val="single" w:sz="4" w:space="0" w:color="auto"/>
              <w:right w:val="single" w:sz="4" w:space="0" w:color="auto"/>
            </w:tcBorders>
            <w:vAlign w:val="center"/>
          </w:tcPr>
          <w:p w14:paraId="479B09F1" w14:textId="7D2FCAD0" w:rsidR="00F8493E" w:rsidRPr="00D669A0" w:rsidRDefault="00F8493E" w:rsidP="00F520C4">
            <w:pPr>
              <w:jc w:val="center"/>
            </w:pPr>
            <w:r w:rsidRPr="00314759">
              <w:t>6-</w:t>
            </w:r>
            <w:r>
              <w:t>7</w:t>
            </w:r>
            <w:r w:rsidRPr="00314759">
              <w:t>-</w:t>
            </w:r>
            <w:r>
              <w:t>07</w:t>
            </w:r>
          </w:p>
        </w:tc>
        <w:tc>
          <w:tcPr>
            <w:tcW w:w="5848" w:type="dxa"/>
            <w:tcBorders>
              <w:top w:val="single" w:sz="4" w:space="0" w:color="auto"/>
              <w:left w:val="single" w:sz="4" w:space="0" w:color="auto"/>
              <w:bottom w:val="single" w:sz="4" w:space="0" w:color="auto"/>
              <w:right w:val="single" w:sz="4" w:space="0" w:color="auto"/>
            </w:tcBorders>
            <w:vAlign w:val="center"/>
          </w:tcPr>
          <w:p w14:paraId="21D93CB1" w14:textId="458171FE" w:rsidR="00F8493E" w:rsidRPr="00D669A0" w:rsidRDefault="00F8493E" w:rsidP="00F520C4">
            <w:pPr>
              <w:ind w:firstLine="83"/>
              <w:jc w:val="center"/>
            </w:pPr>
            <w:r>
              <w:rPr>
                <w:rFonts w:cs="Times New Roman"/>
                <w:lang w:eastAsia="ru-RU"/>
              </w:rPr>
              <w:t>Международные стандарты аудита: методологические вопросы</w:t>
            </w:r>
          </w:p>
        </w:tc>
        <w:tc>
          <w:tcPr>
            <w:tcW w:w="2800" w:type="dxa"/>
            <w:tcBorders>
              <w:top w:val="single" w:sz="4" w:space="0" w:color="auto"/>
              <w:left w:val="single" w:sz="4" w:space="0" w:color="auto"/>
              <w:bottom w:val="single" w:sz="4" w:space="0" w:color="auto"/>
              <w:right w:val="single" w:sz="4" w:space="0" w:color="auto"/>
            </w:tcBorders>
            <w:vAlign w:val="center"/>
          </w:tcPr>
          <w:p w14:paraId="25FA197C" w14:textId="15CF5DB1" w:rsidR="00F8493E" w:rsidRPr="00166710" w:rsidRDefault="00F8493E" w:rsidP="00F520C4">
            <w:pPr>
              <w:ind w:firstLine="83"/>
              <w:jc w:val="center"/>
              <w:rPr>
                <w:lang w:val="en-US"/>
              </w:rPr>
            </w:pPr>
            <w:r>
              <w:rPr>
                <w:lang w:val="en-US"/>
              </w:rPr>
              <w:t>16</w:t>
            </w:r>
          </w:p>
        </w:tc>
      </w:tr>
      <w:tr w:rsidR="00F8493E" w:rsidRPr="00D669A0" w14:paraId="3899BED1" w14:textId="77777777" w:rsidTr="00F8493E">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D635935" w14:textId="0C454873" w:rsidR="00F8493E" w:rsidRPr="00D669A0" w:rsidRDefault="00F8493E" w:rsidP="00F520C4">
            <w:pPr>
              <w:jc w:val="center"/>
            </w:pPr>
            <w:r>
              <w:t>8</w:t>
            </w:r>
          </w:p>
        </w:tc>
        <w:tc>
          <w:tcPr>
            <w:tcW w:w="1140" w:type="dxa"/>
            <w:tcBorders>
              <w:top w:val="single" w:sz="4" w:space="0" w:color="auto"/>
              <w:left w:val="single" w:sz="4" w:space="0" w:color="auto"/>
              <w:bottom w:val="single" w:sz="4" w:space="0" w:color="auto"/>
              <w:right w:val="single" w:sz="4" w:space="0" w:color="auto"/>
            </w:tcBorders>
            <w:vAlign w:val="center"/>
          </w:tcPr>
          <w:p w14:paraId="77622EA0" w14:textId="198B9044" w:rsidR="00F8493E" w:rsidRPr="00D669A0" w:rsidRDefault="00F8493E" w:rsidP="00780F53">
            <w:pPr>
              <w:jc w:val="center"/>
            </w:pPr>
            <w:r>
              <w:t>6-7-08</w:t>
            </w:r>
          </w:p>
        </w:tc>
        <w:tc>
          <w:tcPr>
            <w:tcW w:w="5848" w:type="dxa"/>
            <w:tcBorders>
              <w:top w:val="single" w:sz="4" w:space="0" w:color="auto"/>
              <w:left w:val="single" w:sz="4" w:space="0" w:color="auto"/>
              <w:bottom w:val="single" w:sz="4" w:space="0" w:color="auto"/>
              <w:right w:val="single" w:sz="4" w:space="0" w:color="auto"/>
            </w:tcBorders>
            <w:vAlign w:val="center"/>
          </w:tcPr>
          <w:p w14:paraId="0CA3B14E" w14:textId="52AADA86" w:rsidR="00F8493E" w:rsidRPr="00D669A0" w:rsidRDefault="00F8493E" w:rsidP="00F520C4">
            <w:pPr>
              <w:ind w:firstLine="83"/>
              <w:jc w:val="center"/>
            </w:pPr>
            <w:r>
              <w:rPr>
                <w:rFonts w:cs="Times New Roman"/>
              </w:rPr>
              <w:t>Н</w:t>
            </w:r>
            <w:r w:rsidRPr="00695380">
              <w:rPr>
                <w:rFonts w:cs="Times New Roman"/>
              </w:rPr>
              <w:t xml:space="preserve">алоговое законодательство </w:t>
            </w:r>
            <w:r>
              <w:rPr>
                <w:rFonts w:cs="Times New Roman"/>
              </w:rPr>
              <w:t>Р</w:t>
            </w:r>
            <w:r w:rsidRPr="00695380">
              <w:rPr>
                <w:rFonts w:cs="Times New Roman"/>
              </w:rPr>
              <w:t xml:space="preserve">оссийской </w:t>
            </w:r>
            <w:r>
              <w:rPr>
                <w:rFonts w:cs="Times New Roman"/>
              </w:rPr>
              <w:t>Ф</w:t>
            </w:r>
            <w:r w:rsidRPr="00695380">
              <w:rPr>
                <w:rFonts w:cs="Times New Roman"/>
              </w:rPr>
              <w:t>едерации</w:t>
            </w:r>
          </w:p>
        </w:tc>
        <w:tc>
          <w:tcPr>
            <w:tcW w:w="2800" w:type="dxa"/>
            <w:tcBorders>
              <w:top w:val="single" w:sz="4" w:space="0" w:color="auto"/>
              <w:left w:val="single" w:sz="4" w:space="0" w:color="auto"/>
              <w:bottom w:val="single" w:sz="4" w:space="0" w:color="auto"/>
              <w:right w:val="single" w:sz="4" w:space="0" w:color="auto"/>
            </w:tcBorders>
            <w:vAlign w:val="center"/>
          </w:tcPr>
          <w:p w14:paraId="7ED5B681" w14:textId="4F4A192E" w:rsidR="00F8493E" w:rsidRPr="00166710" w:rsidRDefault="00F8493E" w:rsidP="00F520C4">
            <w:pPr>
              <w:ind w:firstLine="83"/>
              <w:jc w:val="center"/>
              <w:rPr>
                <w:lang w:val="en-US"/>
              </w:rPr>
            </w:pPr>
            <w:r>
              <w:rPr>
                <w:lang w:val="en-US"/>
              </w:rPr>
              <w:t>16</w:t>
            </w:r>
          </w:p>
        </w:tc>
      </w:tr>
    </w:tbl>
    <w:p w14:paraId="6871D100" w14:textId="77777777" w:rsidR="00C30EFE" w:rsidRDefault="00C30EFE" w:rsidP="00666903">
      <w:pPr>
        <w:tabs>
          <w:tab w:val="left" w:pos="2076"/>
        </w:tabs>
        <w:jc w:val="both"/>
        <w:rPr>
          <w:rFonts w:eastAsia="Times New Roman" w:cs="Times New Roman"/>
          <w:b/>
          <w:bCs/>
          <w:kern w:val="32"/>
          <w:lang w:val="en-US"/>
        </w:rPr>
      </w:pPr>
    </w:p>
    <w:p w14:paraId="50CE9FB9" w14:textId="5B978AA5" w:rsidR="00C30EFE" w:rsidRPr="003A35D5" w:rsidRDefault="00C30EFE" w:rsidP="00666903">
      <w:pPr>
        <w:tabs>
          <w:tab w:val="left" w:pos="2076"/>
        </w:tabs>
        <w:jc w:val="both"/>
        <w:rPr>
          <w:rFonts w:eastAsia="Times New Roman" w:cs="Times New Roman"/>
          <w:b/>
          <w:bCs/>
          <w:kern w:val="32"/>
          <w:lang w:val="en-US"/>
        </w:rPr>
      </w:pPr>
      <w:r>
        <w:rPr>
          <w:rFonts w:eastAsia="Times New Roman" w:cs="Times New Roman"/>
          <w:b/>
          <w:bCs/>
          <w:kern w:val="32"/>
          <w:lang w:val="en-US"/>
        </w:rPr>
        <w:br w:type="column"/>
      </w:r>
    </w:p>
    <w:p w14:paraId="4894E4D6" w14:textId="21BEC1F5" w:rsidR="00330D43" w:rsidRPr="00330D43" w:rsidRDefault="00330D43" w:rsidP="0081560C">
      <w:pPr>
        <w:pStyle w:val="1"/>
        <w:rPr>
          <w:rFonts w:ascii="Times New Roman" w:hAnsi="Times New Roman" w:cs="Times New Roman"/>
          <w:b w:val="0"/>
          <w:bCs w:val="0"/>
          <w:sz w:val="24"/>
          <w:szCs w:val="24"/>
        </w:rPr>
      </w:pPr>
      <w:bookmarkStart w:id="0" w:name="_Toc132358438"/>
      <w:r w:rsidRPr="00330D43">
        <w:rPr>
          <w:rFonts w:ascii="Times New Roman" w:hAnsi="Times New Roman" w:cs="Times New Roman"/>
          <w:sz w:val="24"/>
          <w:szCs w:val="24"/>
        </w:rPr>
        <w:t>6-7-01</w:t>
      </w:r>
      <w:r>
        <w:rPr>
          <w:rFonts w:ascii="Times New Roman" w:hAnsi="Times New Roman" w:cs="Times New Roman"/>
          <w:sz w:val="24"/>
          <w:szCs w:val="24"/>
        </w:rPr>
        <w:t xml:space="preserve"> «ОСНОВЫ ПРАВОВОГО РЕГУЛИРОВАНИЯ </w:t>
      </w:r>
      <w:r w:rsidRPr="00330D43">
        <w:rPr>
          <w:rFonts w:ascii="Times New Roman" w:hAnsi="Times New Roman" w:cs="Times New Roman"/>
          <w:sz w:val="24"/>
          <w:szCs w:val="24"/>
        </w:rPr>
        <w:t>ХОЗЯЙСТВЕННОЙ ДЕЯТЕЛЬНОСТИ И ТРУДОВЫХ ОТНОШЕНИЙ В РОССИЙСКОЙ ФЕДЕРАЦИИ»</w:t>
      </w:r>
    </w:p>
    <w:bookmarkEnd w:id="0"/>
    <w:p w14:paraId="3B90229C" w14:textId="09430EAC" w:rsidR="00330D43" w:rsidRPr="00E5625F" w:rsidRDefault="00330D43" w:rsidP="00330D43">
      <w:pPr>
        <w:pStyle w:val="ac"/>
        <w:rPr>
          <w:color w:val="000000"/>
        </w:rPr>
      </w:pPr>
      <w:r w:rsidRPr="00E5625F">
        <w:rPr>
          <w:b/>
          <w:bCs/>
          <w:kern w:val="32"/>
          <w:lang w:eastAsia="hi-IN" w:bidi="hi-IN"/>
        </w:rPr>
        <w:t>Продолжительность обучения</w:t>
      </w:r>
      <w:r>
        <w:rPr>
          <w:color w:val="000000"/>
          <w:sz w:val="27"/>
          <w:szCs w:val="27"/>
        </w:rPr>
        <w:t xml:space="preserve"> </w:t>
      </w:r>
      <w:r w:rsidRPr="00E5625F">
        <w:rPr>
          <w:color w:val="000000"/>
        </w:rPr>
        <w:t xml:space="preserve">– </w:t>
      </w:r>
      <w:r w:rsidR="00E41F38">
        <w:rPr>
          <w:color w:val="000000"/>
        </w:rPr>
        <w:t>16</w:t>
      </w:r>
      <w:r w:rsidRPr="00E5625F">
        <w:rPr>
          <w:color w:val="000000"/>
        </w:rPr>
        <w:t xml:space="preserve"> академических часов.</w:t>
      </w:r>
    </w:p>
    <w:p w14:paraId="238C9C28" w14:textId="5236E6C3" w:rsidR="00330D43" w:rsidRDefault="00330D43" w:rsidP="00770E6E">
      <w:pPr>
        <w:pStyle w:val="ac"/>
        <w:jc w:val="both"/>
        <w:rPr>
          <w:color w:val="000000"/>
          <w:sz w:val="27"/>
          <w:szCs w:val="27"/>
        </w:rPr>
      </w:pPr>
      <w:r w:rsidRPr="00E5625F">
        <w:rPr>
          <w:b/>
          <w:bCs/>
          <w:kern w:val="32"/>
          <w:lang w:eastAsia="hi-IN" w:bidi="hi-IN"/>
        </w:rPr>
        <w:t>Цель программы</w:t>
      </w:r>
      <w:r>
        <w:rPr>
          <w:color w:val="000000"/>
          <w:sz w:val="27"/>
          <w:szCs w:val="27"/>
        </w:rPr>
        <w:t xml:space="preserve"> – </w:t>
      </w:r>
      <w:r w:rsidRPr="00E5625F">
        <w:rPr>
          <w:color w:val="000000"/>
        </w:rPr>
        <w:t>изучение нормат</w:t>
      </w:r>
      <w:r w:rsidR="00E5625F">
        <w:rPr>
          <w:color w:val="000000"/>
        </w:rPr>
        <w:t>ивно</w:t>
      </w:r>
      <w:r w:rsidR="00C5477E">
        <w:rPr>
          <w:color w:val="000000"/>
        </w:rPr>
        <w:t>-правовых актов Российской Федерации с целью интеграции физических лиц, имеющих право осуществлять аудиторскую деятельность, в том числе с новых территорий, в единую гражданско-правовую систему Российской Федерации</w:t>
      </w:r>
    </w:p>
    <w:p w14:paraId="71392F01" w14:textId="77777777" w:rsidR="0081560C" w:rsidRPr="003A35D5" w:rsidRDefault="0081560C" w:rsidP="0081560C">
      <w:pPr>
        <w:pStyle w:val="1"/>
        <w:rPr>
          <w:rFonts w:ascii="Times New Roman" w:hAnsi="Times New Roman" w:cs="Times New Roman"/>
          <w:bCs w:val="0"/>
          <w:sz w:val="24"/>
          <w:szCs w:val="24"/>
        </w:rPr>
      </w:pPr>
      <w:bookmarkStart w:id="1" w:name="_Toc132358439"/>
      <w:r w:rsidRPr="003A35D5">
        <w:rPr>
          <w:rFonts w:ascii="Times New Roman" w:hAnsi="Times New Roman" w:cs="Times New Roman"/>
          <w:bCs w:val="0"/>
          <w:sz w:val="24"/>
          <w:szCs w:val="24"/>
        </w:rPr>
        <w:t>Тема 1. Основы правового регулирования хозяйственной деятельности</w:t>
      </w:r>
      <w:bookmarkEnd w:id="1"/>
      <w:r w:rsidRPr="003A35D5">
        <w:rPr>
          <w:rFonts w:ascii="Times New Roman" w:hAnsi="Times New Roman" w:cs="Times New Roman"/>
          <w:bCs w:val="0"/>
          <w:sz w:val="24"/>
          <w:szCs w:val="24"/>
        </w:rPr>
        <w:t xml:space="preserve"> </w:t>
      </w:r>
    </w:p>
    <w:p w14:paraId="39CD1B38" w14:textId="77777777" w:rsidR="0081560C" w:rsidRPr="003A35D5" w:rsidRDefault="0081560C" w:rsidP="0081560C">
      <w:pPr>
        <w:autoSpaceDE w:val="0"/>
        <w:jc w:val="both"/>
        <w:rPr>
          <w:rFonts w:cs="Times New Roman"/>
        </w:rPr>
      </w:pPr>
      <w:r w:rsidRPr="003A35D5">
        <w:rPr>
          <w:rFonts w:cs="Times New Roman"/>
        </w:rPr>
        <w:t xml:space="preserve">Правовые акты: понятия и виды, порядок их официального опубликования и вступления в силу, система правовых актов. </w:t>
      </w:r>
    </w:p>
    <w:p w14:paraId="0C9A15E1" w14:textId="77777777" w:rsidR="0081560C" w:rsidRPr="003A35D5" w:rsidRDefault="0081560C" w:rsidP="0081560C">
      <w:pPr>
        <w:autoSpaceDE w:val="0"/>
        <w:jc w:val="both"/>
        <w:rPr>
          <w:rFonts w:cs="Times New Roman"/>
        </w:rPr>
      </w:pPr>
      <w:r w:rsidRPr="003A35D5">
        <w:rPr>
          <w:rFonts w:cs="Times New Roman"/>
        </w:rPr>
        <w:t>Значение судебных актов для регулирования хозяйственной деятельности.</w:t>
      </w:r>
    </w:p>
    <w:p w14:paraId="2F7D9518" w14:textId="77777777" w:rsidR="0081560C" w:rsidRPr="003A35D5" w:rsidRDefault="0081560C" w:rsidP="0081560C">
      <w:pPr>
        <w:pStyle w:val="1"/>
        <w:rPr>
          <w:rFonts w:ascii="Times New Roman" w:hAnsi="Times New Roman" w:cs="Times New Roman"/>
          <w:sz w:val="24"/>
          <w:szCs w:val="24"/>
        </w:rPr>
      </w:pPr>
      <w:bookmarkStart w:id="2" w:name="_Toc132358440"/>
      <w:r w:rsidRPr="003A35D5">
        <w:rPr>
          <w:rFonts w:ascii="Times New Roman" w:hAnsi="Times New Roman" w:cs="Times New Roman"/>
          <w:sz w:val="24"/>
          <w:szCs w:val="24"/>
        </w:rPr>
        <w:t>Тема 2. Субъекты гражданских правоотношений</w:t>
      </w:r>
      <w:bookmarkEnd w:id="2"/>
      <w:r w:rsidRPr="003A35D5">
        <w:rPr>
          <w:rFonts w:ascii="Times New Roman" w:hAnsi="Times New Roman" w:cs="Times New Roman"/>
          <w:sz w:val="24"/>
          <w:szCs w:val="24"/>
        </w:rPr>
        <w:t xml:space="preserve"> </w:t>
      </w:r>
    </w:p>
    <w:p w14:paraId="7FCD8D09" w14:textId="77777777" w:rsidR="0081560C" w:rsidRPr="003A35D5" w:rsidRDefault="0081560C" w:rsidP="0081560C">
      <w:pPr>
        <w:jc w:val="both"/>
        <w:rPr>
          <w:rFonts w:cs="Times New Roman"/>
        </w:rPr>
      </w:pPr>
      <w:r w:rsidRPr="003A35D5">
        <w:rPr>
          <w:rFonts w:cs="Times New Roman"/>
        </w:rPr>
        <w:t>Юридическое лицо: понятие, правоспособность, виды.</w:t>
      </w:r>
    </w:p>
    <w:p w14:paraId="0BA891E0" w14:textId="77777777" w:rsidR="0081560C" w:rsidRPr="003A35D5" w:rsidRDefault="0081560C" w:rsidP="0081560C">
      <w:pPr>
        <w:jc w:val="both"/>
        <w:rPr>
          <w:rFonts w:cs="Times New Roman"/>
        </w:rPr>
      </w:pPr>
      <w:r w:rsidRPr="003A35D5">
        <w:rPr>
          <w:rFonts w:cs="Times New Roman"/>
        </w:rPr>
        <w:t>Создание юридического лица: наименование юридического лица, учредительные документы, государственная регистрация, место нахождения, адрес.</w:t>
      </w:r>
    </w:p>
    <w:p w14:paraId="5CF0FEBD" w14:textId="77777777" w:rsidR="0081560C" w:rsidRPr="003A35D5" w:rsidRDefault="0081560C" w:rsidP="0081560C">
      <w:pPr>
        <w:jc w:val="both"/>
        <w:rPr>
          <w:rFonts w:cs="Times New Roman"/>
        </w:rPr>
      </w:pPr>
      <w:r w:rsidRPr="003A35D5">
        <w:rPr>
          <w:rFonts w:cs="Times New Roman"/>
        </w:rPr>
        <w:t>Представительства и филиалы юридического лица.</w:t>
      </w:r>
    </w:p>
    <w:p w14:paraId="246973A0" w14:textId="77777777" w:rsidR="0081560C" w:rsidRPr="003A35D5" w:rsidRDefault="0081560C" w:rsidP="0081560C">
      <w:pPr>
        <w:jc w:val="both"/>
        <w:rPr>
          <w:rFonts w:cs="Times New Roman"/>
        </w:rPr>
      </w:pPr>
      <w:r w:rsidRPr="003A35D5">
        <w:rPr>
          <w:rFonts w:cs="Times New Roman"/>
        </w:rPr>
        <w:t>Реорганизация юридического лица.</w:t>
      </w:r>
    </w:p>
    <w:p w14:paraId="7C85883B" w14:textId="77777777" w:rsidR="0081560C" w:rsidRPr="003A35D5" w:rsidRDefault="0081560C" w:rsidP="0081560C">
      <w:pPr>
        <w:jc w:val="both"/>
        <w:rPr>
          <w:rFonts w:cs="Times New Roman"/>
        </w:rPr>
      </w:pPr>
      <w:r w:rsidRPr="003A35D5">
        <w:rPr>
          <w:rFonts w:cs="Times New Roman"/>
        </w:rPr>
        <w:t>Ликвидация юридического лица.</w:t>
      </w:r>
    </w:p>
    <w:p w14:paraId="29C827BC" w14:textId="77777777" w:rsidR="0081560C" w:rsidRPr="003A35D5" w:rsidRDefault="0081560C" w:rsidP="0081560C">
      <w:pPr>
        <w:jc w:val="both"/>
        <w:rPr>
          <w:rFonts w:cs="Times New Roman"/>
        </w:rPr>
      </w:pPr>
      <w:r w:rsidRPr="003A35D5">
        <w:rPr>
          <w:rFonts w:cs="Times New Roman"/>
        </w:rPr>
        <w:t>Ответственность юридического лица: понятие, виды.</w:t>
      </w:r>
    </w:p>
    <w:p w14:paraId="3AE8E7BC" w14:textId="77777777" w:rsidR="0081560C" w:rsidRPr="003A35D5" w:rsidRDefault="0081560C" w:rsidP="0081560C">
      <w:pPr>
        <w:pStyle w:val="1"/>
        <w:rPr>
          <w:rFonts w:ascii="Times New Roman" w:hAnsi="Times New Roman" w:cs="Times New Roman"/>
          <w:sz w:val="24"/>
          <w:szCs w:val="24"/>
        </w:rPr>
      </w:pPr>
      <w:bookmarkStart w:id="3" w:name="_Toc132358441"/>
      <w:r w:rsidRPr="003A35D5">
        <w:rPr>
          <w:rFonts w:ascii="Times New Roman" w:hAnsi="Times New Roman" w:cs="Times New Roman"/>
          <w:sz w:val="24"/>
          <w:szCs w:val="24"/>
        </w:rPr>
        <w:t>Тема 3. Организационно-правовые формы юридических лиц</w:t>
      </w:r>
      <w:bookmarkEnd w:id="3"/>
      <w:r w:rsidRPr="003A35D5">
        <w:rPr>
          <w:rFonts w:ascii="Times New Roman" w:hAnsi="Times New Roman" w:cs="Times New Roman"/>
          <w:sz w:val="24"/>
          <w:szCs w:val="24"/>
        </w:rPr>
        <w:t xml:space="preserve"> </w:t>
      </w:r>
    </w:p>
    <w:p w14:paraId="140EE141" w14:textId="77777777" w:rsidR="0081560C" w:rsidRPr="003A35D5" w:rsidRDefault="0081560C" w:rsidP="0081560C">
      <w:pPr>
        <w:jc w:val="both"/>
        <w:rPr>
          <w:rFonts w:cs="Times New Roman"/>
        </w:rPr>
      </w:pPr>
      <w:r w:rsidRPr="003A35D5">
        <w:rPr>
          <w:rFonts w:cs="Times New Roman"/>
        </w:rPr>
        <w:t>Основные организационно-правовые формы коммерческих организаций.</w:t>
      </w:r>
    </w:p>
    <w:p w14:paraId="19E438CE" w14:textId="77777777" w:rsidR="0081560C" w:rsidRPr="003A35D5" w:rsidRDefault="0081560C" w:rsidP="0081560C">
      <w:pPr>
        <w:jc w:val="both"/>
        <w:rPr>
          <w:rFonts w:cs="Times New Roman"/>
        </w:rPr>
      </w:pPr>
      <w:r w:rsidRPr="003A35D5">
        <w:rPr>
          <w:rFonts w:cs="Times New Roman"/>
        </w:rPr>
        <w:t>Полное товарищество и товарищество на вере.</w:t>
      </w:r>
    </w:p>
    <w:p w14:paraId="63640788" w14:textId="77777777" w:rsidR="0081560C" w:rsidRPr="003A35D5" w:rsidRDefault="0081560C" w:rsidP="0081560C">
      <w:pPr>
        <w:jc w:val="both"/>
        <w:rPr>
          <w:rFonts w:cs="Times New Roman"/>
        </w:rPr>
      </w:pPr>
      <w:r w:rsidRPr="003A35D5">
        <w:rPr>
          <w:rFonts w:cs="Times New Roman"/>
        </w:rPr>
        <w:t>Крестьянское (фермерское) хозяйство.</w:t>
      </w:r>
    </w:p>
    <w:p w14:paraId="0F81DE4D" w14:textId="77777777" w:rsidR="0081560C" w:rsidRPr="003A35D5" w:rsidRDefault="0081560C" w:rsidP="0081560C">
      <w:pPr>
        <w:jc w:val="both"/>
        <w:rPr>
          <w:rFonts w:cs="Times New Roman"/>
        </w:rPr>
      </w:pPr>
      <w:r w:rsidRPr="003A35D5">
        <w:rPr>
          <w:rFonts w:cs="Times New Roman"/>
        </w:rPr>
        <w:t>Общество с ограниченной ответственностью.</w:t>
      </w:r>
    </w:p>
    <w:p w14:paraId="0439E70D" w14:textId="77777777" w:rsidR="0081560C" w:rsidRPr="003A35D5" w:rsidRDefault="0081560C" w:rsidP="0081560C">
      <w:pPr>
        <w:jc w:val="both"/>
        <w:rPr>
          <w:rFonts w:cs="Times New Roman"/>
        </w:rPr>
      </w:pPr>
      <w:r w:rsidRPr="003A35D5">
        <w:rPr>
          <w:rFonts w:cs="Times New Roman"/>
        </w:rPr>
        <w:t>Акционерное общество.</w:t>
      </w:r>
    </w:p>
    <w:p w14:paraId="3C617E3E" w14:textId="77777777" w:rsidR="0081560C" w:rsidRPr="003A35D5" w:rsidRDefault="0081560C" w:rsidP="0081560C">
      <w:pPr>
        <w:jc w:val="both"/>
        <w:rPr>
          <w:rFonts w:cs="Times New Roman"/>
        </w:rPr>
      </w:pPr>
      <w:r w:rsidRPr="003A35D5">
        <w:rPr>
          <w:rFonts w:cs="Times New Roman"/>
        </w:rPr>
        <w:t>Хозяйственное партнерство.</w:t>
      </w:r>
    </w:p>
    <w:p w14:paraId="0334E3EC" w14:textId="77777777" w:rsidR="0081560C" w:rsidRPr="003A35D5" w:rsidRDefault="0081560C" w:rsidP="0081560C">
      <w:pPr>
        <w:jc w:val="both"/>
        <w:rPr>
          <w:rFonts w:cs="Times New Roman"/>
        </w:rPr>
      </w:pPr>
      <w:r w:rsidRPr="003A35D5">
        <w:rPr>
          <w:rFonts w:cs="Times New Roman"/>
        </w:rPr>
        <w:t>Производственный кооператив.</w:t>
      </w:r>
    </w:p>
    <w:p w14:paraId="1F188E95" w14:textId="77777777" w:rsidR="0081560C" w:rsidRPr="003A35D5" w:rsidRDefault="0081560C" w:rsidP="0081560C">
      <w:pPr>
        <w:pStyle w:val="msonormalcxspmiddle"/>
        <w:spacing w:before="0" w:after="0"/>
        <w:jc w:val="both"/>
        <w:rPr>
          <w:rFonts w:cs="Times New Roman"/>
        </w:rPr>
      </w:pPr>
      <w:r w:rsidRPr="003A35D5">
        <w:rPr>
          <w:rFonts w:cs="Times New Roman"/>
        </w:rPr>
        <w:t>Государственные и муниципальные унитарные предприятия.</w:t>
      </w:r>
    </w:p>
    <w:p w14:paraId="0C22A64D" w14:textId="77777777" w:rsidR="0081560C" w:rsidRPr="003A35D5" w:rsidRDefault="0081560C" w:rsidP="0081560C">
      <w:pPr>
        <w:jc w:val="both"/>
        <w:rPr>
          <w:rFonts w:cs="Times New Roman"/>
        </w:rPr>
      </w:pPr>
      <w:r w:rsidRPr="003A35D5">
        <w:rPr>
          <w:rFonts w:cs="Times New Roman"/>
        </w:rPr>
        <w:t>Основные организационно-правовые формы некоммерческих организаций.</w:t>
      </w:r>
    </w:p>
    <w:p w14:paraId="045D2E31" w14:textId="77777777" w:rsidR="0081560C" w:rsidRPr="003A35D5" w:rsidRDefault="0081560C" w:rsidP="0081560C">
      <w:pPr>
        <w:pStyle w:val="1"/>
        <w:rPr>
          <w:rFonts w:ascii="Times New Roman" w:hAnsi="Times New Roman" w:cs="Times New Roman"/>
          <w:sz w:val="24"/>
          <w:szCs w:val="24"/>
        </w:rPr>
      </w:pPr>
      <w:bookmarkStart w:id="4" w:name="_Toc132358442"/>
      <w:r w:rsidRPr="003A35D5">
        <w:rPr>
          <w:rFonts w:ascii="Times New Roman" w:hAnsi="Times New Roman" w:cs="Times New Roman"/>
          <w:sz w:val="24"/>
          <w:szCs w:val="24"/>
        </w:rPr>
        <w:t>Тема 4. Объекты гражданских прав</w:t>
      </w:r>
      <w:bookmarkEnd w:id="4"/>
    </w:p>
    <w:p w14:paraId="05C1BB96" w14:textId="77777777" w:rsidR="0081560C" w:rsidRPr="003A35D5" w:rsidRDefault="0081560C" w:rsidP="0081560C">
      <w:pPr>
        <w:pStyle w:val="31"/>
        <w:rPr>
          <w:rFonts w:cs="Times New Roman"/>
          <w:sz w:val="24"/>
          <w:szCs w:val="24"/>
        </w:rPr>
      </w:pPr>
      <w:r w:rsidRPr="003A35D5">
        <w:rPr>
          <w:rFonts w:cs="Times New Roman"/>
          <w:sz w:val="24"/>
          <w:szCs w:val="24"/>
        </w:rPr>
        <w:t>Объекты гражданских прав.</w:t>
      </w:r>
    </w:p>
    <w:p w14:paraId="74461C4A" w14:textId="77777777" w:rsidR="0081560C" w:rsidRPr="003A35D5" w:rsidRDefault="0081560C" w:rsidP="0081560C">
      <w:pPr>
        <w:pStyle w:val="31"/>
        <w:rPr>
          <w:rFonts w:cs="Times New Roman"/>
          <w:sz w:val="24"/>
          <w:szCs w:val="24"/>
        </w:rPr>
      </w:pPr>
      <w:r w:rsidRPr="003A35D5">
        <w:rPr>
          <w:rFonts w:cs="Times New Roman"/>
          <w:sz w:val="24"/>
          <w:szCs w:val="24"/>
        </w:rPr>
        <w:t>Движимые и недвижимые вещи.</w:t>
      </w:r>
    </w:p>
    <w:p w14:paraId="40B848EE" w14:textId="77777777" w:rsidR="0081560C" w:rsidRPr="003A35D5" w:rsidRDefault="0081560C" w:rsidP="0081560C">
      <w:pPr>
        <w:pStyle w:val="31"/>
        <w:rPr>
          <w:rFonts w:cs="Times New Roman"/>
          <w:sz w:val="24"/>
          <w:szCs w:val="24"/>
        </w:rPr>
      </w:pPr>
      <w:r w:rsidRPr="003A35D5">
        <w:rPr>
          <w:rFonts w:cs="Times New Roman"/>
          <w:sz w:val="24"/>
          <w:szCs w:val="24"/>
        </w:rPr>
        <w:t xml:space="preserve">Ценные бумаги: понятие, виды, выпуск. </w:t>
      </w:r>
    </w:p>
    <w:p w14:paraId="44E99A7D" w14:textId="77777777" w:rsidR="0081560C" w:rsidRPr="003A35D5" w:rsidRDefault="0081560C" w:rsidP="0081560C">
      <w:pPr>
        <w:pStyle w:val="1"/>
        <w:rPr>
          <w:rFonts w:ascii="Times New Roman" w:hAnsi="Times New Roman" w:cs="Times New Roman"/>
          <w:sz w:val="24"/>
          <w:szCs w:val="24"/>
        </w:rPr>
      </w:pPr>
      <w:bookmarkStart w:id="5" w:name="_Toc132358443"/>
      <w:r w:rsidRPr="003A35D5">
        <w:rPr>
          <w:rFonts w:ascii="Times New Roman" w:hAnsi="Times New Roman" w:cs="Times New Roman"/>
          <w:sz w:val="24"/>
          <w:szCs w:val="24"/>
        </w:rPr>
        <w:t>Тема 5. Право собственности и иные вещные права</w:t>
      </w:r>
      <w:bookmarkEnd w:id="5"/>
      <w:r w:rsidRPr="003A35D5">
        <w:rPr>
          <w:rFonts w:ascii="Times New Roman" w:hAnsi="Times New Roman" w:cs="Times New Roman"/>
          <w:sz w:val="24"/>
          <w:szCs w:val="24"/>
        </w:rPr>
        <w:t xml:space="preserve"> </w:t>
      </w:r>
    </w:p>
    <w:p w14:paraId="50D894BC" w14:textId="77777777" w:rsidR="0081560C" w:rsidRPr="003A35D5" w:rsidRDefault="0081560C" w:rsidP="0081560C">
      <w:pPr>
        <w:jc w:val="both"/>
        <w:rPr>
          <w:rFonts w:cs="Times New Roman"/>
        </w:rPr>
      </w:pPr>
      <w:r w:rsidRPr="003A35D5">
        <w:rPr>
          <w:rFonts w:cs="Times New Roman"/>
        </w:rPr>
        <w:t>Право собственности: понятие, формы, собственник, виды, основания возникновения, основания прекращения.</w:t>
      </w:r>
    </w:p>
    <w:p w14:paraId="1FCEDCA5" w14:textId="77777777" w:rsidR="0081560C" w:rsidRPr="003A35D5" w:rsidRDefault="0081560C" w:rsidP="0081560C">
      <w:pPr>
        <w:jc w:val="both"/>
        <w:rPr>
          <w:rFonts w:cs="Times New Roman"/>
        </w:rPr>
      </w:pPr>
      <w:r w:rsidRPr="003A35D5">
        <w:rPr>
          <w:rFonts w:cs="Times New Roman"/>
        </w:rPr>
        <w:t>Иные вещные права: понятие, субъект, виды, основания возникновения, основания прекращения</w:t>
      </w:r>
    </w:p>
    <w:p w14:paraId="5DF37271" w14:textId="77777777" w:rsidR="0081560C" w:rsidRPr="003A35D5" w:rsidRDefault="0081560C" w:rsidP="0081560C">
      <w:pPr>
        <w:pStyle w:val="1"/>
        <w:rPr>
          <w:rFonts w:ascii="Times New Roman" w:hAnsi="Times New Roman" w:cs="Times New Roman"/>
          <w:sz w:val="24"/>
          <w:szCs w:val="24"/>
        </w:rPr>
      </w:pPr>
      <w:bookmarkStart w:id="6" w:name="_Toc132358444"/>
      <w:r w:rsidRPr="003A35D5">
        <w:rPr>
          <w:rFonts w:ascii="Times New Roman" w:hAnsi="Times New Roman" w:cs="Times New Roman"/>
          <w:sz w:val="24"/>
          <w:szCs w:val="24"/>
        </w:rPr>
        <w:t>Тема 6. Общие положения об обязательствах</w:t>
      </w:r>
      <w:bookmarkEnd w:id="6"/>
      <w:r w:rsidRPr="003A35D5">
        <w:rPr>
          <w:rFonts w:ascii="Times New Roman" w:hAnsi="Times New Roman" w:cs="Times New Roman"/>
          <w:sz w:val="24"/>
          <w:szCs w:val="24"/>
        </w:rPr>
        <w:t xml:space="preserve"> </w:t>
      </w:r>
    </w:p>
    <w:p w14:paraId="5F7A4459" w14:textId="77777777" w:rsidR="0081560C" w:rsidRPr="003A35D5" w:rsidRDefault="0081560C" w:rsidP="0081560C">
      <w:pPr>
        <w:pStyle w:val="31"/>
        <w:rPr>
          <w:rFonts w:cs="Times New Roman"/>
          <w:sz w:val="24"/>
          <w:szCs w:val="24"/>
        </w:rPr>
      </w:pPr>
      <w:r w:rsidRPr="003A35D5">
        <w:rPr>
          <w:rFonts w:cs="Times New Roman"/>
          <w:sz w:val="24"/>
          <w:szCs w:val="24"/>
        </w:rPr>
        <w:t>Понятие и стороны обязательства.</w:t>
      </w:r>
    </w:p>
    <w:p w14:paraId="709CE85D" w14:textId="77777777" w:rsidR="0081560C" w:rsidRPr="003A35D5" w:rsidRDefault="0081560C" w:rsidP="0081560C">
      <w:pPr>
        <w:pStyle w:val="31"/>
        <w:rPr>
          <w:rFonts w:cs="Times New Roman"/>
          <w:sz w:val="24"/>
          <w:szCs w:val="24"/>
        </w:rPr>
      </w:pPr>
      <w:r w:rsidRPr="003A35D5">
        <w:rPr>
          <w:rFonts w:cs="Times New Roman"/>
          <w:sz w:val="24"/>
          <w:szCs w:val="24"/>
        </w:rPr>
        <w:t>Исполнение обязательств.</w:t>
      </w:r>
    </w:p>
    <w:p w14:paraId="4E8B366A" w14:textId="77777777" w:rsidR="0081560C" w:rsidRPr="003A35D5" w:rsidRDefault="0081560C" w:rsidP="0081560C">
      <w:pPr>
        <w:pStyle w:val="31"/>
        <w:rPr>
          <w:rFonts w:cs="Times New Roman"/>
          <w:sz w:val="24"/>
          <w:szCs w:val="24"/>
        </w:rPr>
      </w:pPr>
      <w:r w:rsidRPr="003A35D5">
        <w:rPr>
          <w:rFonts w:cs="Times New Roman"/>
          <w:sz w:val="24"/>
          <w:szCs w:val="24"/>
        </w:rPr>
        <w:lastRenderedPageBreak/>
        <w:t>Обеспечение исполнения обязательств.</w:t>
      </w:r>
    </w:p>
    <w:p w14:paraId="4DB35972" w14:textId="77777777" w:rsidR="0081560C" w:rsidRPr="003A35D5" w:rsidRDefault="0081560C" w:rsidP="0081560C">
      <w:pPr>
        <w:pStyle w:val="31"/>
        <w:rPr>
          <w:rFonts w:cs="Times New Roman"/>
          <w:sz w:val="24"/>
          <w:szCs w:val="24"/>
        </w:rPr>
      </w:pPr>
      <w:r w:rsidRPr="003A35D5">
        <w:rPr>
          <w:rFonts w:cs="Times New Roman"/>
          <w:sz w:val="24"/>
          <w:szCs w:val="24"/>
        </w:rPr>
        <w:t>Перемена лиц в обязательстве.</w:t>
      </w:r>
    </w:p>
    <w:p w14:paraId="747B5B8E" w14:textId="77777777" w:rsidR="0081560C" w:rsidRPr="003A35D5" w:rsidRDefault="0081560C" w:rsidP="0081560C">
      <w:pPr>
        <w:pStyle w:val="31"/>
        <w:rPr>
          <w:rFonts w:cs="Times New Roman"/>
          <w:sz w:val="24"/>
          <w:szCs w:val="24"/>
        </w:rPr>
      </w:pPr>
      <w:r w:rsidRPr="003A35D5">
        <w:rPr>
          <w:rFonts w:cs="Times New Roman"/>
          <w:sz w:val="24"/>
          <w:szCs w:val="24"/>
        </w:rPr>
        <w:t>Ответственность за нарушение обязательств.</w:t>
      </w:r>
    </w:p>
    <w:p w14:paraId="750AC4FA" w14:textId="77777777" w:rsidR="0081560C" w:rsidRPr="003A35D5" w:rsidRDefault="0081560C" w:rsidP="0081560C">
      <w:pPr>
        <w:pStyle w:val="1"/>
        <w:rPr>
          <w:rFonts w:ascii="Times New Roman" w:hAnsi="Times New Roman" w:cs="Times New Roman"/>
          <w:sz w:val="24"/>
          <w:szCs w:val="24"/>
        </w:rPr>
      </w:pPr>
      <w:bookmarkStart w:id="7" w:name="_Toc132358445"/>
      <w:r w:rsidRPr="003A35D5">
        <w:rPr>
          <w:rFonts w:ascii="Times New Roman" w:hAnsi="Times New Roman" w:cs="Times New Roman"/>
          <w:sz w:val="24"/>
          <w:szCs w:val="24"/>
        </w:rPr>
        <w:t>Тема 7. Сделки. Решения собраний</w:t>
      </w:r>
      <w:bookmarkEnd w:id="7"/>
      <w:r w:rsidRPr="003A35D5">
        <w:rPr>
          <w:rFonts w:ascii="Times New Roman" w:hAnsi="Times New Roman" w:cs="Times New Roman"/>
          <w:sz w:val="24"/>
          <w:szCs w:val="24"/>
        </w:rPr>
        <w:t xml:space="preserve"> </w:t>
      </w:r>
    </w:p>
    <w:p w14:paraId="3933A7CD" w14:textId="77777777" w:rsidR="0081560C" w:rsidRPr="003A35D5" w:rsidRDefault="0081560C" w:rsidP="0081560C">
      <w:pPr>
        <w:jc w:val="both"/>
        <w:rPr>
          <w:rFonts w:cs="Times New Roman"/>
        </w:rPr>
      </w:pPr>
      <w:r w:rsidRPr="003A35D5">
        <w:rPr>
          <w:rFonts w:cs="Times New Roman"/>
        </w:rPr>
        <w:t>Сделки: понятие, виды, форма.</w:t>
      </w:r>
    </w:p>
    <w:p w14:paraId="0DB93C6A" w14:textId="77777777" w:rsidR="0081560C" w:rsidRPr="003A35D5" w:rsidRDefault="0081560C" w:rsidP="0081560C">
      <w:pPr>
        <w:jc w:val="both"/>
        <w:rPr>
          <w:rFonts w:cs="Times New Roman"/>
        </w:rPr>
      </w:pPr>
      <w:r w:rsidRPr="003A35D5">
        <w:rPr>
          <w:rFonts w:cs="Times New Roman"/>
        </w:rPr>
        <w:t>Недействительность сделок: понятие, последствия недействительности.</w:t>
      </w:r>
    </w:p>
    <w:p w14:paraId="164F794A" w14:textId="77777777" w:rsidR="0081560C" w:rsidRPr="003A35D5" w:rsidRDefault="0081560C" w:rsidP="0081560C">
      <w:pPr>
        <w:rPr>
          <w:rFonts w:cs="Times New Roman"/>
        </w:rPr>
      </w:pPr>
      <w:r w:rsidRPr="003A35D5">
        <w:rPr>
          <w:rFonts w:cs="Times New Roman"/>
        </w:rPr>
        <w:t>Решение собрания: понятие, порядок принятия, недействительность.</w:t>
      </w:r>
    </w:p>
    <w:p w14:paraId="740E2BBA" w14:textId="77777777" w:rsidR="0081560C" w:rsidRPr="003A35D5" w:rsidRDefault="0081560C" w:rsidP="0081560C">
      <w:pPr>
        <w:pStyle w:val="1"/>
        <w:rPr>
          <w:rFonts w:ascii="Times New Roman" w:hAnsi="Times New Roman" w:cs="Times New Roman"/>
          <w:sz w:val="24"/>
          <w:szCs w:val="24"/>
        </w:rPr>
      </w:pPr>
      <w:bookmarkStart w:id="8" w:name="_Toc132358446"/>
      <w:r w:rsidRPr="003A35D5">
        <w:rPr>
          <w:rFonts w:ascii="Times New Roman" w:hAnsi="Times New Roman" w:cs="Times New Roman"/>
          <w:sz w:val="24"/>
          <w:szCs w:val="24"/>
        </w:rPr>
        <w:t>Тема 8. Гражданско-правовой договор</w:t>
      </w:r>
      <w:bookmarkEnd w:id="8"/>
      <w:r w:rsidRPr="003A35D5">
        <w:rPr>
          <w:rFonts w:ascii="Times New Roman" w:hAnsi="Times New Roman" w:cs="Times New Roman"/>
          <w:sz w:val="24"/>
          <w:szCs w:val="24"/>
        </w:rPr>
        <w:t xml:space="preserve"> </w:t>
      </w:r>
    </w:p>
    <w:p w14:paraId="5EB07495" w14:textId="77777777" w:rsidR="0081560C" w:rsidRPr="003A35D5" w:rsidRDefault="0081560C" w:rsidP="0081560C">
      <w:pPr>
        <w:jc w:val="both"/>
        <w:rPr>
          <w:rFonts w:cs="Times New Roman"/>
        </w:rPr>
      </w:pPr>
      <w:r w:rsidRPr="003A35D5">
        <w:rPr>
          <w:rFonts w:cs="Times New Roman"/>
        </w:rPr>
        <w:t>Гражданско-правовой договор: понятие, существенные условия, действие договора.</w:t>
      </w:r>
    </w:p>
    <w:p w14:paraId="32756C32" w14:textId="77777777" w:rsidR="0081560C" w:rsidRPr="003A35D5" w:rsidRDefault="0081560C" w:rsidP="0081560C">
      <w:pPr>
        <w:jc w:val="both"/>
        <w:rPr>
          <w:rFonts w:cs="Times New Roman"/>
        </w:rPr>
      </w:pPr>
      <w:r w:rsidRPr="003A35D5">
        <w:rPr>
          <w:rFonts w:cs="Times New Roman"/>
        </w:rPr>
        <w:t>Порядок заключения договора, момент заключения договора.</w:t>
      </w:r>
    </w:p>
    <w:p w14:paraId="5DC47B80" w14:textId="77777777" w:rsidR="0081560C" w:rsidRPr="003A35D5" w:rsidRDefault="0081560C" w:rsidP="0081560C">
      <w:pPr>
        <w:jc w:val="both"/>
        <w:rPr>
          <w:rFonts w:cs="Times New Roman"/>
        </w:rPr>
      </w:pPr>
      <w:r w:rsidRPr="003A35D5">
        <w:rPr>
          <w:rFonts w:cs="Times New Roman"/>
        </w:rPr>
        <w:t>Изменение и расторжение договора.</w:t>
      </w:r>
    </w:p>
    <w:p w14:paraId="55C2C653" w14:textId="77777777" w:rsidR="0081560C" w:rsidRPr="003A35D5" w:rsidRDefault="0081560C" w:rsidP="0081560C">
      <w:pPr>
        <w:jc w:val="both"/>
        <w:rPr>
          <w:rFonts w:cs="Times New Roman"/>
        </w:rPr>
      </w:pPr>
      <w:r w:rsidRPr="003A35D5">
        <w:rPr>
          <w:rFonts w:cs="Times New Roman"/>
        </w:rPr>
        <w:t>Договор купли-продажи: понятие, существенные условия, момент перехода права собственности, разновидности договора купли-продажи.</w:t>
      </w:r>
    </w:p>
    <w:p w14:paraId="2C3F3C6A" w14:textId="77777777" w:rsidR="0081560C" w:rsidRPr="003A35D5" w:rsidRDefault="0081560C" w:rsidP="0081560C">
      <w:pPr>
        <w:jc w:val="both"/>
        <w:rPr>
          <w:rFonts w:cs="Times New Roman"/>
        </w:rPr>
      </w:pPr>
      <w:r w:rsidRPr="003A35D5">
        <w:rPr>
          <w:rFonts w:cs="Times New Roman"/>
        </w:rPr>
        <w:t>Договор аренды: понятие, существенные условия, объекты, государственная регистрация, разновидности.</w:t>
      </w:r>
    </w:p>
    <w:p w14:paraId="10FD7551" w14:textId="77777777" w:rsidR="0081560C" w:rsidRPr="003A35D5" w:rsidRDefault="0081560C" w:rsidP="0081560C">
      <w:pPr>
        <w:jc w:val="both"/>
        <w:rPr>
          <w:rFonts w:cs="Times New Roman"/>
        </w:rPr>
      </w:pPr>
      <w:r w:rsidRPr="003A35D5">
        <w:rPr>
          <w:rFonts w:cs="Times New Roman"/>
        </w:rPr>
        <w:t xml:space="preserve">Договор подряда: понятие, существенные условия, разновидности. </w:t>
      </w:r>
    </w:p>
    <w:p w14:paraId="668A70DA" w14:textId="77777777" w:rsidR="0081560C" w:rsidRPr="003A35D5" w:rsidRDefault="0081560C" w:rsidP="0081560C">
      <w:pPr>
        <w:pStyle w:val="ConsPlusDocList"/>
        <w:jc w:val="both"/>
        <w:rPr>
          <w:rFonts w:ascii="Times New Roman" w:hAnsi="Times New Roman" w:cs="Times New Roman"/>
          <w:sz w:val="24"/>
          <w:szCs w:val="24"/>
        </w:rPr>
      </w:pPr>
      <w:r w:rsidRPr="003A35D5">
        <w:rPr>
          <w:rFonts w:ascii="Times New Roman" w:hAnsi="Times New Roman" w:cs="Times New Roman"/>
          <w:sz w:val="24"/>
          <w:szCs w:val="24"/>
        </w:rPr>
        <w:t>Договор на выполнение научно-исследовательских работ, опытно-конструкторских и технологических работ: понятие, существенные условия, основные права и обязанности сторон.</w:t>
      </w:r>
    </w:p>
    <w:p w14:paraId="68183F86" w14:textId="77777777" w:rsidR="0081560C" w:rsidRPr="003A35D5" w:rsidRDefault="0081560C" w:rsidP="0081560C">
      <w:pPr>
        <w:jc w:val="both"/>
        <w:rPr>
          <w:rFonts w:eastAsia="Arial" w:cs="Times New Roman"/>
        </w:rPr>
      </w:pPr>
      <w:r w:rsidRPr="003A35D5">
        <w:rPr>
          <w:rFonts w:eastAsia="Arial" w:cs="Times New Roman"/>
        </w:rPr>
        <w:t>Договор возмездного оказания услуг: понятие, существенные условия, основные права и обязанности сторон.</w:t>
      </w:r>
    </w:p>
    <w:p w14:paraId="0549D9D7" w14:textId="77777777" w:rsidR="0081560C" w:rsidRPr="003A35D5" w:rsidRDefault="0081560C" w:rsidP="0081560C">
      <w:pPr>
        <w:pStyle w:val="ConsPlusDocList"/>
        <w:jc w:val="both"/>
        <w:rPr>
          <w:rFonts w:ascii="Times New Roman" w:hAnsi="Times New Roman" w:cs="Times New Roman"/>
          <w:sz w:val="24"/>
          <w:szCs w:val="24"/>
        </w:rPr>
      </w:pPr>
      <w:r w:rsidRPr="003A35D5">
        <w:rPr>
          <w:rFonts w:ascii="Times New Roman" w:hAnsi="Times New Roman" w:cs="Times New Roman"/>
          <w:sz w:val="24"/>
          <w:szCs w:val="24"/>
        </w:rPr>
        <w:t>Договор перевозки: понятие, существенные условия, основные права и обязанности сторон.</w:t>
      </w:r>
    </w:p>
    <w:p w14:paraId="7D36BEA1" w14:textId="77777777" w:rsidR="0081560C" w:rsidRPr="003A35D5" w:rsidRDefault="0081560C" w:rsidP="0081560C">
      <w:pPr>
        <w:jc w:val="both"/>
        <w:rPr>
          <w:rFonts w:eastAsia="Arial" w:cs="Times New Roman"/>
        </w:rPr>
      </w:pPr>
      <w:r w:rsidRPr="003A35D5">
        <w:rPr>
          <w:rFonts w:cs="Times New Roman"/>
        </w:rPr>
        <w:t xml:space="preserve">Договор займа и кредитный договор: </w:t>
      </w:r>
      <w:r w:rsidRPr="003A35D5">
        <w:rPr>
          <w:rFonts w:eastAsia="Arial" w:cs="Times New Roman"/>
        </w:rPr>
        <w:t>понятие, существенные условия, основные права и обязанности сторон.</w:t>
      </w:r>
    </w:p>
    <w:p w14:paraId="383C292A" w14:textId="77777777" w:rsidR="0081560C" w:rsidRPr="003A35D5" w:rsidRDefault="0081560C" w:rsidP="0081560C">
      <w:pPr>
        <w:jc w:val="both"/>
        <w:rPr>
          <w:rFonts w:cs="Times New Roman"/>
        </w:rPr>
      </w:pPr>
      <w:r w:rsidRPr="003A35D5">
        <w:rPr>
          <w:rFonts w:cs="Times New Roman"/>
        </w:rPr>
        <w:t xml:space="preserve">Договор банковского счета: </w:t>
      </w:r>
      <w:r w:rsidRPr="003A35D5">
        <w:rPr>
          <w:rFonts w:eastAsia="Arial" w:cs="Times New Roman"/>
        </w:rPr>
        <w:t xml:space="preserve"> понятие, существенные условия, основные права и обязанности сторон.</w:t>
      </w:r>
      <w:r w:rsidRPr="003A35D5">
        <w:rPr>
          <w:rFonts w:cs="Times New Roman"/>
        </w:rPr>
        <w:t xml:space="preserve"> </w:t>
      </w:r>
    </w:p>
    <w:p w14:paraId="770401B4" w14:textId="77777777" w:rsidR="0081560C" w:rsidRPr="003A35D5" w:rsidRDefault="0081560C" w:rsidP="0081560C">
      <w:pPr>
        <w:jc w:val="both"/>
        <w:rPr>
          <w:rFonts w:eastAsia="Arial" w:cs="Times New Roman"/>
        </w:rPr>
      </w:pPr>
      <w:r w:rsidRPr="003A35D5">
        <w:rPr>
          <w:rFonts w:cs="Times New Roman"/>
        </w:rPr>
        <w:t xml:space="preserve">Договор хранения: </w:t>
      </w:r>
      <w:r w:rsidRPr="003A35D5">
        <w:rPr>
          <w:rFonts w:eastAsia="Arial" w:cs="Times New Roman"/>
        </w:rPr>
        <w:t>понятие, существенные условия, основные права и обязанности сторон.</w:t>
      </w:r>
    </w:p>
    <w:p w14:paraId="6FC2413C" w14:textId="77777777" w:rsidR="0081560C" w:rsidRPr="003A35D5" w:rsidRDefault="0081560C" w:rsidP="0081560C">
      <w:pPr>
        <w:jc w:val="both"/>
        <w:rPr>
          <w:rFonts w:eastAsia="Arial" w:cs="Times New Roman"/>
        </w:rPr>
      </w:pPr>
      <w:r w:rsidRPr="003A35D5">
        <w:rPr>
          <w:rFonts w:eastAsia="Arial" w:cs="Times New Roman"/>
        </w:rPr>
        <w:t>Договор страхования: понятие, существенные условия, виды.</w:t>
      </w:r>
    </w:p>
    <w:p w14:paraId="0A4D9BE7" w14:textId="77777777" w:rsidR="0081560C" w:rsidRPr="003A35D5" w:rsidRDefault="0081560C" w:rsidP="0081560C">
      <w:pPr>
        <w:jc w:val="both"/>
        <w:rPr>
          <w:rFonts w:eastAsia="Arial" w:cs="Times New Roman"/>
        </w:rPr>
      </w:pPr>
      <w:r w:rsidRPr="003A35D5">
        <w:rPr>
          <w:rFonts w:cs="Times New Roman"/>
        </w:rPr>
        <w:t>Договоры поручения, комиссии, агентский договор</w:t>
      </w:r>
      <w:r w:rsidRPr="003A35D5">
        <w:rPr>
          <w:rFonts w:eastAsia="Arial" w:cs="Times New Roman"/>
        </w:rPr>
        <w:t>: понятие, существенные условия, основные права и обязанности сторон.</w:t>
      </w:r>
    </w:p>
    <w:p w14:paraId="5E629F31" w14:textId="77777777" w:rsidR="0081560C" w:rsidRPr="003A35D5" w:rsidRDefault="0081560C" w:rsidP="0081560C">
      <w:pPr>
        <w:jc w:val="both"/>
        <w:rPr>
          <w:rFonts w:eastAsia="Arial" w:cs="Times New Roman"/>
        </w:rPr>
      </w:pPr>
      <w:r w:rsidRPr="003A35D5">
        <w:rPr>
          <w:rFonts w:cs="Times New Roman"/>
        </w:rPr>
        <w:t xml:space="preserve">Договор доверительного управления имуществом: </w:t>
      </w:r>
      <w:r w:rsidRPr="003A35D5">
        <w:rPr>
          <w:rFonts w:eastAsia="Arial" w:cs="Times New Roman"/>
        </w:rPr>
        <w:t>понятие, существенные условия, основные права и обязанности сторон.</w:t>
      </w:r>
    </w:p>
    <w:p w14:paraId="08821670" w14:textId="77777777" w:rsidR="0081560C" w:rsidRPr="003A35D5" w:rsidRDefault="0081560C" w:rsidP="0081560C">
      <w:pPr>
        <w:jc w:val="both"/>
        <w:rPr>
          <w:rFonts w:eastAsia="Arial" w:cs="Times New Roman"/>
        </w:rPr>
      </w:pPr>
      <w:r w:rsidRPr="003A35D5">
        <w:rPr>
          <w:rFonts w:cs="Times New Roman"/>
        </w:rPr>
        <w:t xml:space="preserve">Договор простого товарищества (договор о совместной деятельности): </w:t>
      </w:r>
      <w:r w:rsidRPr="003A35D5">
        <w:rPr>
          <w:rFonts w:eastAsia="Arial" w:cs="Times New Roman"/>
        </w:rPr>
        <w:t>понятие, существенные условия, основные права и обязанности сторон.</w:t>
      </w:r>
    </w:p>
    <w:p w14:paraId="01A36EEE" w14:textId="77777777" w:rsidR="0081560C" w:rsidRPr="003A35D5" w:rsidRDefault="0081560C" w:rsidP="0081560C">
      <w:pPr>
        <w:jc w:val="both"/>
        <w:rPr>
          <w:rFonts w:eastAsia="Arial" w:cs="Times New Roman"/>
        </w:rPr>
      </w:pPr>
      <w:r w:rsidRPr="003A35D5">
        <w:rPr>
          <w:rFonts w:eastAsia="Arial" w:cs="Times New Roman"/>
        </w:rPr>
        <w:t>Концессионное соглашение: понятие, существенные условия, объекты, основные права и обязанности сторон.</w:t>
      </w:r>
    </w:p>
    <w:p w14:paraId="75E34253" w14:textId="77777777" w:rsidR="0081560C" w:rsidRPr="003A35D5" w:rsidRDefault="0081560C" w:rsidP="0081560C">
      <w:pPr>
        <w:jc w:val="both"/>
        <w:rPr>
          <w:rFonts w:eastAsia="Arial" w:cs="Times New Roman"/>
        </w:rPr>
      </w:pPr>
      <w:r w:rsidRPr="003A35D5">
        <w:rPr>
          <w:rFonts w:eastAsia="Arial" w:cs="Times New Roman"/>
        </w:rPr>
        <w:t>Биржевые сделки: понятие и виды.</w:t>
      </w:r>
    </w:p>
    <w:p w14:paraId="4FB67B9E" w14:textId="77777777" w:rsidR="0081560C" w:rsidRPr="003A35D5" w:rsidRDefault="0081560C" w:rsidP="0081560C">
      <w:pPr>
        <w:pStyle w:val="1"/>
        <w:rPr>
          <w:rFonts w:ascii="Times New Roman" w:hAnsi="Times New Roman" w:cs="Times New Roman"/>
          <w:bCs w:val="0"/>
          <w:sz w:val="24"/>
          <w:szCs w:val="24"/>
        </w:rPr>
      </w:pPr>
      <w:bookmarkStart w:id="9" w:name="_Toc132358447"/>
      <w:r w:rsidRPr="003A35D5">
        <w:rPr>
          <w:rFonts w:ascii="Times New Roman" w:hAnsi="Times New Roman" w:cs="Times New Roman"/>
          <w:sz w:val="24"/>
          <w:szCs w:val="24"/>
        </w:rPr>
        <w:t xml:space="preserve">Тема 9. </w:t>
      </w:r>
      <w:r w:rsidRPr="003A35D5">
        <w:rPr>
          <w:rFonts w:ascii="Times New Roman" w:hAnsi="Times New Roman" w:cs="Times New Roman"/>
          <w:bCs w:val="0"/>
          <w:sz w:val="24"/>
          <w:szCs w:val="24"/>
        </w:rPr>
        <w:t>Права на результаты интеллектуальной деятельности и средства индивидуализации</w:t>
      </w:r>
      <w:bookmarkEnd w:id="9"/>
      <w:r w:rsidRPr="003A35D5">
        <w:rPr>
          <w:rFonts w:ascii="Times New Roman" w:hAnsi="Times New Roman" w:cs="Times New Roman"/>
          <w:sz w:val="24"/>
          <w:szCs w:val="24"/>
        </w:rPr>
        <w:t xml:space="preserve"> </w:t>
      </w:r>
    </w:p>
    <w:p w14:paraId="26B14B98" w14:textId="77777777" w:rsidR="0081560C" w:rsidRPr="003A35D5" w:rsidRDefault="0081560C" w:rsidP="0081560C">
      <w:pPr>
        <w:autoSpaceDE w:val="0"/>
        <w:jc w:val="both"/>
        <w:rPr>
          <w:rFonts w:cs="Times New Roman"/>
        </w:rPr>
      </w:pPr>
      <w:r w:rsidRPr="003A35D5">
        <w:rPr>
          <w:rFonts w:cs="Times New Roman"/>
        </w:rPr>
        <w:t xml:space="preserve">Охраняемые результаты интеллектуальной деятельности и средства индивидуализации. </w:t>
      </w:r>
    </w:p>
    <w:p w14:paraId="7AADCEF9" w14:textId="77777777" w:rsidR="0081560C" w:rsidRPr="003A35D5" w:rsidRDefault="0081560C" w:rsidP="0081560C">
      <w:pPr>
        <w:autoSpaceDE w:val="0"/>
        <w:jc w:val="both"/>
        <w:rPr>
          <w:rFonts w:cs="Times New Roman"/>
        </w:rPr>
      </w:pPr>
      <w:r w:rsidRPr="003A35D5">
        <w:rPr>
          <w:rFonts w:cs="Times New Roman"/>
        </w:rPr>
        <w:t>Договоры в отношении результатов интеллектуальной деятельности и средств индивидуализации: понятие, виды, существенные условия.</w:t>
      </w:r>
    </w:p>
    <w:p w14:paraId="463F3CBB" w14:textId="77777777" w:rsidR="0081560C" w:rsidRPr="003A35D5" w:rsidRDefault="0081560C" w:rsidP="0081560C">
      <w:pPr>
        <w:pStyle w:val="1"/>
        <w:rPr>
          <w:rFonts w:ascii="Times New Roman" w:hAnsi="Times New Roman" w:cs="Times New Roman"/>
          <w:sz w:val="24"/>
          <w:szCs w:val="24"/>
        </w:rPr>
      </w:pPr>
      <w:bookmarkStart w:id="10" w:name="_Toc132358448"/>
      <w:r w:rsidRPr="003A35D5">
        <w:rPr>
          <w:rFonts w:ascii="Times New Roman" w:hAnsi="Times New Roman" w:cs="Times New Roman"/>
          <w:bCs w:val="0"/>
          <w:sz w:val="24"/>
          <w:szCs w:val="24"/>
        </w:rPr>
        <w:t xml:space="preserve">Тема 10. </w:t>
      </w:r>
      <w:r w:rsidRPr="003A35D5">
        <w:rPr>
          <w:rFonts w:ascii="Times New Roman" w:hAnsi="Times New Roman" w:cs="Times New Roman"/>
          <w:sz w:val="24"/>
          <w:szCs w:val="24"/>
        </w:rPr>
        <w:t>Правовое регулирование трудовых отношений</w:t>
      </w:r>
      <w:bookmarkEnd w:id="10"/>
      <w:r w:rsidRPr="003A35D5">
        <w:rPr>
          <w:rFonts w:ascii="Times New Roman" w:hAnsi="Times New Roman" w:cs="Times New Roman"/>
          <w:sz w:val="24"/>
          <w:szCs w:val="24"/>
        </w:rPr>
        <w:t xml:space="preserve"> </w:t>
      </w:r>
    </w:p>
    <w:p w14:paraId="0309A57C" w14:textId="77777777" w:rsidR="0081560C" w:rsidRPr="003A35D5" w:rsidRDefault="0081560C" w:rsidP="0081560C">
      <w:pPr>
        <w:autoSpaceDE w:val="0"/>
        <w:jc w:val="both"/>
        <w:rPr>
          <w:rFonts w:cs="Times New Roman"/>
        </w:rPr>
      </w:pPr>
      <w:r w:rsidRPr="003A35D5">
        <w:rPr>
          <w:rFonts w:cs="Times New Roman"/>
        </w:rPr>
        <w:t xml:space="preserve">Система нормативных актов, регулирующих трудовые отношения. </w:t>
      </w:r>
    </w:p>
    <w:p w14:paraId="241E2778" w14:textId="77777777" w:rsidR="0081560C" w:rsidRPr="003A35D5" w:rsidRDefault="0081560C" w:rsidP="0081560C">
      <w:pPr>
        <w:autoSpaceDE w:val="0"/>
        <w:jc w:val="both"/>
        <w:rPr>
          <w:rFonts w:cs="Times New Roman"/>
        </w:rPr>
      </w:pPr>
      <w:r w:rsidRPr="003A35D5">
        <w:rPr>
          <w:rFonts w:cs="Times New Roman"/>
        </w:rPr>
        <w:t>Трудовой договор: понятие, содержание, заключение трудового договора, его изменение и прекращение.</w:t>
      </w:r>
    </w:p>
    <w:p w14:paraId="33DCDA86" w14:textId="77777777" w:rsidR="0081560C" w:rsidRPr="003A35D5" w:rsidRDefault="0081560C" w:rsidP="0081560C">
      <w:pPr>
        <w:autoSpaceDE w:val="0"/>
        <w:jc w:val="both"/>
        <w:rPr>
          <w:rFonts w:cs="Times New Roman"/>
        </w:rPr>
      </w:pPr>
      <w:r w:rsidRPr="003A35D5">
        <w:rPr>
          <w:rFonts w:cs="Times New Roman"/>
        </w:rPr>
        <w:t xml:space="preserve">Рабочее время. </w:t>
      </w:r>
    </w:p>
    <w:p w14:paraId="3AB80C70" w14:textId="77777777" w:rsidR="0081560C" w:rsidRPr="003A35D5" w:rsidRDefault="0081560C" w:rsidP="0081560C">
      <w:pPr>
        <w:autoSpaceDE w:val="0"/>
        <w:jc w:val="both"/>
        <w:rPr>
          <w:rFonts w:cs="Times New Roman"/>
        </w:rPr>
      </w:pPr>
      <w:r w:rsidRPr="003A35D5">
        <w:rPr>
          <w:rFonts w:cs="Times New Roman"/>
        </w:rPr>
        <w:lastRenderedPageBreak/>
        <w:t xml:space="preserve">Время отдыха. </w:t>
      </w:r>
    </w:p>
    <w:p w14:paraId="41C202A6" w14:textId="77777777" w:rsidR="0081560C" w:rsidRPr="003A35D5" w:rsidRDefault="0081560C" w:rsidP="0081560C">
      <w:pPr>
        <w:autoSpaceDE w:val="0"/>
        <w:jc w:val="both"/>
        <w:rPr>
          <w:rFonts w:cs="Times New Roman"/>
        </w:rPr>
      </w:pPr>
      <w:r w:rsidRPr="003A35D5">
        <w:rPr>
          <w:rFonts w:cs="Times New Roman"/>
        </w:rPr>
        <w:t xml:space="preserve">Оплата труда.  </w:t>
      </w:r>
    </w:p>
    <w:p w14:paraId="4AEC6B9A" w14:textId="77777777" w:rsidR="0081560C" w:rsidRPr="003A35D5" w:rsidRDefault="0081560C" w:rsidP="0081560C">
      <w:pPr>
        <w:jc w:val="both"/>
        <w:rPr>
          <w:rFonts w:cs="Times New Roman"/>
        </w:rPr>
      </w:pPr>
      <w:r w:rsidRPr="003A35D5">
        <w:rPr>
          <w:rFonts w:cs="Times New Roman"/>
        </w:rPr>
        <w:t>Ответственность работника.</w:t>
      </w:r>
    </w:p>
    <w:p w14:paraId="6AE8CFDB" w14:textId="77777777" w:rsidR="0081560C" w:rsidRPr="003A35D5" w:rsidRDefault="0081560C" w:rsidP="0081560C">
      <w:pPr>
        <w:jc w:val="both"/>
        <w:rPr>
          <w:rFonts w:cs="Times New Roman"/>
        </w:rPr>
      </w:pPr>
      <w:r w:rsidRPr="003A35D5">
        <w:rPr>
          <w:rFonts w:cs="Times New Roman"/>
        </w:rPr>
        <w:t>Ответственность работодателя.</w:t>
      </w:r>
    </w:p>
    <w:p w14:paraId="007AE765" w14:textId="77777777" w:rsidR="0081560C" w:rsidRPr="003A35D5" w:rsidRDefault="0081560C" w:rsidP="0081560C">
      <w:pPr>
        <w:autoSpaceDE w:val="0"/>
        <w:jc w:val="both"/>
        <w:rPr>
          <w:rFonts w:cs="Times New Roman"/>
        </w:rPr>
      </w:pPr>
      <w:r w:rsidRPr="003A35D5">
        <w:rPr>
          <w:rFonts w:cs="Times New Roman"/>
        </w:rPr>
        <w:t xml:space="preserve">Гарантии и компенсации. </w:t>
      </w:r>
    </w:p>
    <w:p w14:paraId="099CFBB7" w14:textId="77777777" w:rsidR="0081560C" w:rsidRPr="003A35D5" w:rsidRDefault="0081560C" w:rsidP="0081560C">
      <w:pPr>
        <w:pStyle w:val="1"/>
        <w:rPr>
          <w:rFonts w:ascii="Times New Roman" w:hAnsi="Times New Roman" w:cs="Times New Roman"/>
          <w:bCs w:val="0"/>
          <w:sz w:val="24"/>
          <w:szCs w:val="24"/>
        </w:rPr>
      </w:pPr>
      <w:bookmarkStart w:id="11" w:name="_Toc132358449"/>
      <w:r w:rsidRPr="003A35D5">
        <w:rPr>
          <w:rFonts w:ascii="Times New Roman" w:hAnsi="Times New Roman" w:cs="Times New Roman"/>
          <w:bCs w:val="0"/>
          <w:sz w:val="24"/>
          <w:szCs w:val="24"/>
        </w:rPr>
        <w:t>Тема 11. Защита прав при осуществлении хозяйственной деятельности</w:t>
      </w:r>
      <w:bookmarkEnd w:id="11"/>
    </w:p>
    <w:p w14:paraId="6671514F" w14:textId="77777777" w:rsidR="0081560C" w:rsidRDefault="0081560C" w:rsidP="0081560C">
      <w:pPr>
        <w:autoSpaceDE w:val="0"/>
        <w:jc w:val="both"/>
        <w:rPr>
          <w:rFonts w:cs="Times New Roman"/>
        </w:rPr>
      </w:pPr>
      <w:r w:rsidRPr="003A35D5">
        <w:rPr>
          <w:rFonts w:cs="Times New Roman"/>
        </w:rPr>
        <w:t xml:space="preserve">Система судов Российской Федерации. </w:t>
      </w:r>
    </w:p>
    <w:p w14:paraId="28A73B30" w14:textId="77777777" w:rsidR="0081560C" w:rsidRPr="003A35D5" w:rsidRDefault="0081560C" w:rsidP="0081560C">
      <w:pPr>
        <w:pStyle w:val="1"/>
        <w:rPr>
          <w:rFonts w:ascii="Times New Roman" w:hAnsi="Times New Roman" w:cs="Times New Roman"/>
          <w:sz w:val="24"/>
          <w:szCs w:val="24"/>
        </w:rPr>
      </w:pPr>
      <w:bookmarkStart w:id="12" w:name="_Toc132358450"/>
      <w:r w:rsidRPr="003A35D5">
        <w:rPr>
          <w:rFonts w:ascii="Times New Roman" w:hAnsi="Times New Roman" w:cs="Times New Roman"/>
          <w:sz w:val="24"/>
          <w:szCs w:val="24"/>
        </w:rPr>
        <w:t>Тема 12. Внешнеэкономическая деятельность. Валютное регулирование и валютный контроль</w:t>
      </w:r>
      <w:bookmarkEnd w:id="12"/>
      <w:r w:rsidRPr="003A35D5">
        <w:rPr>
          <w:rFonts w:ascii="Times New Roman" w:hAnsi="Times New Roman" w:cs="Times New Roman"/>
          <w:sz w:val="24"/>
          <w:szCs w:val="24"/>
        </w:rPr>
        <w:t xml:space="preserve"> </w:t>
      </w:r>
    </w:p>
    <w:p w14:paraId="32966659" w14:textId="77777777" w:rsidR="0081560C" w:rsidRPr="003A35D5" w:rsidRDefault="0081560C" w:rsidP="00770E6E">
      <w:pPr>
        <w:autoSpaceDE w:val="0"/>
        <w:jc w:val="both"/>
        <w:rPr>
          <w:rFonts w:cs="Times New Roman"/>
        </w:rPr>
      </w:pPr>
      <w:r w:rsidRPr="003A35D5">
        <w:rPr>
          <w:rFonts w:cs="Times New Roman"/>
        </w:rPr>
        <w:t>Законодательство Российской Федерации и иные нормативные правовые акты, регулирующие внешнеэкономическую деятельность.</w:t>
      </w:r>
    </w:p>
    <w:p w14:paraId="11DEC10E" w14:textId="54DB5494" w:rsidR="0081560C" w:rsidRPr="003A35D5" w:rsidRDefault="0081560C" w:rsidP="00770E6E">
      <w:pPr>
        <w:autoSpaceDE w:val="0"/>
        <w:jc w:val="both"/>
        <w:rPr>
          <w:rFonts w:cs="Times New Roman"/>
        </w:rPr>
      </w:pPr>
      <w:r w:rsidRPr="003A35D5">
        <w:rPr>
          <w:rFonts w:cs="Times New Roman"/>
        </w:rPr>
        <w:t xml:space="preserve">Внешнеэкономическая сделка: понятие, порядок и форма учета для целей экспортного контроля; документы, относящиеся к внешнеэкономическим сделкам. </w:t>
      </w:r>
    </w:p>
    <w:p w14:paraId="29A0EB83" w14:textId="77777777" w:rsidR="0081560C" w:rsidRPr="003A35D5" w:rsidRDefault="0081560C" w:rsidP="00770E6E">
      <w:pPr>
        <w:autoSpaceDE w:val="0"/>
        <w:jc w:val="both"/>
        <w:rPr>
          <w:rFonts w:cs="Times New Roman"/>
        </w:rPr>
      </w:pPr>
      <w:r w:rsidRPr="003A35D5">
        <w:rPr>
          <w:rFonts w:cs="Times New Roman"/>
        </w:rPr>
        <w:t>Валютные операции: виды, разрешенные на территории Российской Федерации.</w:t>
      </w:r>
    </w:p>
    <w:p w14:paraId="1D77C7A0" w14:textId="77777777" w:rsidR="0081560C" w:rsidRPr="003A35D5" w:rsidRDefault="0081560C" w:rsidP="00770E6E">
      <w:pPr>
        <w:autoSpaceDE w:val="0"/>
        <w:jc w:val="both"/>
        <w:rPr>
          <w:rFonts w:cs="Times New Roman"/>
        </w:rPr>
      </w:pPr>
      <w:r w:rsidRPr="003A35D5">
        <w:rPr>
          <w:rFonts w:cs="Times New Roman"/>
        </w:rPr>
        <w:t xml:space="preserve">Права и обязанности резидентов при осуществлении валютных операций. </w:t>
      </w:r>
    </w:p>
    <w:p w14:paraId="743A70AF" w14:textId="7D488396" w:rsidR="0081560C" w:rsidRPr="003A35D5" w:rsidRDefault="0081560C" w:rsidP="00770E6E">
      <w:pPr>
        <w:autoSpaceDE w:val="0"/>
        <w:jc w:val="both"/>
        <w:rPr>
          <w:rFonts w:cs="Times New Roman"/>
        </w:rPr>
      </w:pPr>
      <w:r w:rsidRPr="003A35D5">
        <w:rPr>
          <w:rFonts w:cs="Times New Roman"/>
        </w:rPr>
        <w:t xml:space="preserve">Репатриация резидентами иностранной валюты и валюты Российской Федерации, обязательная продажа части валютной выручки. </w:t>
      </w:r>
    </w:p>
    <w:p w14:paraId="0101CCDC" w14:textId="61ED06AE" w:rsidR="0081560C" w:rsidRDefault="0081560C" w:rsidP="00770E6E">
      <w:pPr>
        <w:autoSpaceDE w:val="0"/>
        <w:jc w:val="both"/>
        <w:rPr>
          <w:rFonts w:cs="Times New Roman"/>
        </w:rPr>
      </w:pPr>
      <w:r w:rsidRPr="003A35D5">
        <w:rPr>
          <w:rFonts w:cs="Times New Roman"/>
        </w:rPr>
        <w:t>Органы и агенты валютного контроля в Российской Федерации</w:t>
      </w:r>
      <w:r w:rsidR="00770E6E">
        <w:rPr>
          <w:rFonts w:cs="Times New Roman"/>
        </w:rPr>
        <w:t>.</w:t>
      </w:r>
    </w:p>
    <w:p w14:paraId="1437D28B" w14:textId="683BD754" w:rsidR="00C5477E" w:rsidRDefault="005156FC" w:rsidP="0081560C">
      <w:pPr>
        <w:autoSpaceDE w:val="0"/>
        <w:jc w:val="both"/>
        <w:rPr>
          <w:rFonts w:cs="Times New Roman"/>
        </w:rPr>
      </w:pPr>
      <w:r>
        <w:rPr>
          <w:rFonts w:cs="Times New Roman"/>
        </w:rPr>
        <w:br w:type="column"/>
      </w:r>
    </w:p>
    <w:p w14:paraId="0949FEDF" w14:textId="1092BBD0" w:rsidR="00C5477E" w:rsidRPr="00330D43" w:rsidRDefault="00C5477E" w:rsidP="00C5477E">
      <w:pPr>
        <w:pStyle w:val="1"/>
        <w:rPr>
          <w:rFonts w:ascii="Times New Roman" w:hAnsi="Times New Roman" w:cs="Times New Roman"/>
          <w:b w:val="0"/>
          <w:bCs w:val="0"/>
          <w:sz w:val="24"/>
          <w:szCs w:val="24"/>
        </w:rPr>
      </w:pPr>
      <w:r w:rsidRPr="00330D43">
        <w:rPr>
          <w:rFonts w:ascii="Times New Roman" w:hAnsi="Times New Roman" w:cs="Times New Roman"/>
          <w:sz w:val="24"/>
          <w:szCs w:val="24"/>
        </w:rPr>
        <w:t>6-7-0</w:t>
      </w:r>
      <w:r>
        <w:rPr>
          <w:rFonts w:ascii="Times New Roman" w:hAnsi="Times New Roman" w:cs="Times New Roman"/>
          <w:sz w:val="24"/>
          <w:szCs w:val="24"/>
        </w:rPr>
        <w:t>2 «ОСНОВЫ ПРАВОВОГО РЕГУЛИРОВАНИЯ АУДИТОРСКОЙ ДЕЯТЕЛЬНОСТИ</w:t>
      </w:r>
      <w:r w:rsidRPr="00330D43">
        <w:rPr>
          <w:rFonts w:ascii="Times New Roman" w:hAnsi="Times New Roman" w:cs="Times New Roman"/>
          <w:sz w:val="24"/>
          <w:szCs w:val="24"/>
        </w:rPr>
        <w:t xml:space="preserve"> В РОССИЙСКОЙ ФЕДЕРАЦИИ</w:t>
      </w:r>
      <w:r>
        <w:rPr>
          <w:rFonts w:ascii="Times New Roman" w:hAnsi="Times New Roman" w:cs="Times New Roman"/>
          <w:sz w:val="24"/>
          <w:szCs w:val="24"/>
        </w:rPr>
        <w:t xml:space="preserve">. </w:t>
      </w:r>
      <w:r w:rsidR="005156FC" w:rsidRPr="005156FC">
        <w:rPr>
          <w:rFonts w:ascii="Times New Roman" w:hAnsi="Times New Roman" w:cs="Times New Roman"/>
          <w:sz w:val="24"/>
          <w:szCs w:val="24"/>
        </w:rPr>
        <w:t>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w:t>
      </w:r>
      <w:r w:rsidR="005156FC">
        <w:rPr>
          <w:rFonts w:ascii="Times New Roman" w:hAnsi="Times New Roman" w:cs="Times New Roman"/>
          <w:sz w:val="24"/>
          <w:szCs w:val="24"/>
        </w:rPr>
        <w:t>, ПРОТИВОДЕЙСТВИЕ КОРРУПЦИИ</w:t>
      </w:r>
      <w:r w:rsidRPr="00330D43">
        <w:rPr>
          <w:rFonts w:ascii="Times New Roman" w:hAnsi="Times New Roman" w:cs="Times New Roman"/>
          <w:sz w:val="24"/>
          <w:szCs w:val="24"/>
        </w:rPr>
        <w:t>»</w:t>
      </w:r>
    </w:p>
    <w:p w14:paraId="76C367A2" w14:textId="74774661" w:rsidR="00C5477E" w:rsidRPr="00E5625F" w:rsidRDefault="00C5477E" w:rsidP="00C5477E">
      <w:pPr>
        <w:pStyle w:val="ac"/>
        <w:rPr>
          <w:color w:val="000000"/>
        </w:rPr>
      </w:pPr>
      <w:r w:rsidRPr="00E5625F">
        <w:rPr>
          <w:b/>
          <w:bCs/>
          <w:kern w:val="32"/>
          <w:lang w:eastAsia="hi-IN" w:bidi="hi-IN"/>
        </w:rPr>
        <w:t>Продолжительность обучения</w:t>
      </w:r>
      <w:r>
        <w:rPr>
          <w:color w:val="000000"/>
          <w:sz w:val="27"/>
          <w:szCs w:val="27"/>
        </w:rPr>
        <w:t xml:space="preserve"> </w:t>
      </w:r>
      <w:r w:rsidRPr="00E5625F">
        <w:rPr>
          <w:color w:val="000000"/>
        </w:rPr>
        <w:t xml:space="preserve">– </w:t>
      </w:r>
      <w:r w:rsidR="005156FC">
        <w:rPr>
          <w:color w:val="000000"/>
        </w:rPr>
        <w:t>16</w:t>
      </w:r>
      <w:r w:rsidRPr="00E5625F">
        <w:rPr>
          <w:color w:val="000000"/>
        </w:rPr>
        <w:t xml:space="preserve"> академических часов.</w:t>
      </w:r>
    </w:p>
    <w:p w14:paraId="416B9BA7" w14:textId="5D261E58" w:rsidR="00C5477E" w:rsidRDefault="00C5477E" w:rsidP="00770E6E">
      <w:pPr>
        <w:pStyle w:val="ac"/>
        <w:jc w:val="both"/>
        <w:rPr>
          <w:color w:val="000000"/>
          <w:sz w:val="27"/>
          <w:szCs w:val="27"/>
        </w:rPr>
      </w:pPr>
      <w:r w:rsidRPr="00E5625F">
        <w:rPr>
          <w:b/>
          <w:bCs/>
          <w:kern w:val="32"/>
          <w:lang w:eastAsia="hi-IN" w:bidi="hi-IN"/>
        </w:rPr>
        <w:t>Цель программы</w:t>
      </w:r>
      <w:r>
        <w:rPr>
          <w:color w:val="000000"/>
          <w:sz w:val="27"/>
          <w:szCs w:val="27"/>
        </w:rPr>
        <w:t xml:space="preserve"> – </w:t>
      </w:r>
      <w:r w:rsidRPr="00E5625F">
        <w:rPr>
          <w:color w:val="000000"/>
        </w:rPr>
        <w:t xml:space="preserve">изучение </w:t>
      </w:r>
      <w:r w:rsidR="005156FC">
        <w:rPr>
          <w:color w:val="000000"/>
        </w:rPr>
        <w:t xml:space="preserve">специальных </w:t>
      </w:r>
      <w:r w:rsidRPr="00E5625F">
        <w:rPr>
          <w:color w:val="000000"/>
        </w:rPr>
        <w:t>нормат</w:t>
      </w:r>
      <w:r>
        <w:rPr>
          <w:color w:val="000000"/>
        </w:rPr>
        <w:t xml:space="preserve">ивно-правовых актов Российской Федерации с целью интеграции физических лиц, имеющих право осуществлять аудиторскую деятельность, в том числе с новых территорий, в единую </w:t>
      </w:r>
      <w:r w:rsidR="005156FC">
        <w:rPr>
          <w:color w:val="000000"/>
        </w:rPr>
        <w:t>систему осуществления аудиторской деятельности на территории Российской Федерации</w:t>
      </w:r>
      <w:r w:rsidR="00770E6E">
        <w:rPr>
          <w:color w:val="000000"/>
        </w:rPr>
        <w:t>.</w:t>
      </w:r>
    </w:p>
    <w:p w14:paraId="123D3B33" w14:textId="267E9D38" w:rsidR="0081560C" w:rsidRPr="003A35D5" w:rsidRDefault="0081560C" w:rsidP="0081560C">
      <w:pPr>
        <w:pStyle w:val="1"/>
        <w:rPr>
          <w:rFonts w:ascii="Times New Roman" w:hAnsi="Times New Roman" w:cs="Times New Roman"/>
          <w:sz w:val="24"/>
          <w:szCs w:val="24"/>
        </w:rPr>
      </w:pPr>
      <w:bookmarkStart w:id="13" w:name="_Toc132358451"/>
      <w:r w:rsidRPr="003A35D5">
        <w:rPr>
          <w:rFonts w:ascii="Times New Roman" w:hAnsi="Times New Roman" w:cs="Times New Roman"/>
          <w:sz w:val="24"/>
          <w:szCs w:val="24"/>
        </w:rPr>
        <w:t>Тема 1. Регулирование аудиторской деятельности в Российской Федерации</w:t>
      </w:r>
      <w:bookmarkEnd w:id="13"/>
      <w:r w:rsidRPr="003A35D5">
        <w:rPr>
          <w:rFonts w:ascii="Times New Roman" w:hAnsi="Times New Roman" w:cs="Times New Roman"/>
          <w:sz w:val="24"/>
          <w:szCs w:val="24"/>
        </w:rPr>
        <w:t xml:space="preserve"> </w:t>
      </w:r>
    </w:p>
    <w:p w14:paraId="4EA4AC7C" w14:textId="77777777" w:rsidR="00E16757" w:rsidRPr="003A35D5" w:rsidRDefault="00E16757" w:rsidP="00E16757">
      <w:pPr>
        <w:pStyle w:val="aa"/>
        <w:jc w:val="both"/>
        <w:rPr>
          <w:rFonts w:ascii="Times New Roman" w:hAnsi="Times New Roman"/>
          <w:sz w:val="24"/>
          <w:szCs w:val="24"/>
        </w:rPr>
      </w:pPr>
      <w:r w:rsidRPr="003A35D5">
        <w:rPr>
          <w:rFonts w:ascii="Times New Roman" w:hAnsi="Times New Roman"/>
          <w:sz w:val="24"/>
          <w:szCs w:val="24"/>
        </w:rPr>
        <w:t>Регулирование аудиторской деятельности в Российской Федерации: Федеральный закон «Об аудиторской деятельности». Полномочия уполномоченного федерального органа. Полномочия Банка России. Полномочия саморегулируемой организации аудиторов. Государственный контроль за аудиторской деятельностью. Отчетность аудиторов и аудиторских организаций.</w:t>
      </w:r>
    </w:p>
    <w:p w14:paraId="1E79EEB6" w14:textId="77777777" w:rsidR="00E16757" w:rsidRPr="003A35D5" w:rsidRDefault="00E16757" w:rsidP="00E16757">
      <w:pPr>
        <w:pStyle w:val="aa"/>
        <w:jc w:val="both"/>
        <w:rPr>
          <w:rFonts w:ascii="Times New Roman" w:hAnsi="Times New Roman"/>
          <w:sz w:val="24"/>
          <w:szCs w:val="24"/>
        </w:rPr>
      </w:pPr>
      <w:r w:rsidRPr="003A35D5">
        <w:rPr>
          <w:rFonts w:ascii="Times New Roman" w:hAnsi="Times New Roman"/>
          <w:sz w:val="24"/>
          <w:szCs w:val="24"/>
        </w:rPr>
        <w:t>Обязательный аудит: случаи проведения, периодичность, аудит общественно значимых хозяйствующих субъектов.</w:t>
      </w:r>
    </w:p>
    <w:p w14:paraId="46C7718A" w14:textId="77777777" w:rsidR="00E16757" w:rsidRPr="003A35D5" w:rsidRDefault="00E16757" w:rsidP="00E16757">
      <w:pPr>
        <w:pStyle w:val="aa"/>
        <w:jc w:val="both"/>
        <w:rPr>
          <w:rFonts w:ascii="Times New Roman" w:hAnsi="Times New Roman"/>
          <w:sz w:val="24"/>
          <w:szCs w:val="24"/>
        </w:rPr>
      </w:pPr>
      <w:r w:rsidRPr="003A35D5">
        <w:rPr>
          <w:rFonts w:ascii="Times New Roman" w:hAnsi="Times New Roman"/>
          <w:sz w:val="24"/>
          <w:szCs w:val="24"/>
        </w:rPr>
        <w:t>Субъекты аудита (аудитор, аудиторская организация).</w:t>
      </w:r>
    </w:p>
    <w:p w14:paraId="6C5BA887" w14:textId="77777777" w:rsidR="00E16757" w:rsidRPr="003A35D5" w:rsidRDefault="00E16757" w:rsidP="00E16757">
      <w:pPr>
        <w:pStyle w:val="aa"/>
        <w:jc w:val="both"/>
        <w:rPr>
          <w:rFonts w:ascii="Times New Roman" w:hAnsi="Times New Roman"/>
          <w:sz w:val="24"/>
          <w:szCs w:val="24"/>
        </w:rPr>
      </w:pPr>
      <w:r w:rsidRPr="003A35D5">
        <w:rPr>
          <w:rFonts w:ascii="Times New Roman" w:hAnsi="Times New Roman"/>
          <w:sz w:val="24"/>
          <w:szCs w:val="24"/>
        </w:rPr>
        <w:t>Права и обязанности аудиторских организаций и индивидуальных аудиторов при проведении аудита бухгалтерской (финансовой) отчетности, установленные Федеральным законом «Об аудиторской деятельности».</w:t>
      </w:r>
    </w:p>
    <w:p w14:paraId="135D2461" w14:textId="77777777" w:rsidR="00E16757" w:rsidRPr="003A35D5" w:rsidRDefault="00E16757" w:rsidP="00E16757">
      <w:pPr>
        <w:pStyle w:val="aa"/>
        <w:jc w:val="both"/>
        <w:rPr>
          <w:rFonts w:ascii="Times New Roman" w:hAnsi="Times New Roman"/>
          <w:sz w:val="24"/>
          <w:szCs w:val="24"/>
        </w:rPr>
      </w:pPr>
      <w:r w:rsidRPr="003A35D5">
        <w:rPr>
          <w:rFonts w:ascii="Times New Roman" w:hAnsi="Times New Roman"/>
          <w:sz w:val="24"/>
          <w:szCs w:val="24"/>
        </w:rPr>
        <w:t>Права и обязанности аудируемого лица, лица, заключившего договор оказания аудиторских услуг, установленные Федеральным законом «Об аудиторской деятельности».</w:t>
      </w:r>
    </w:p>
    <w:p w14:paraId="77494EEA" w14:textId="77777777" w:rsidR="00E16757" w:rsidRPr="003A35D5" w:rsidRDefault="00E16757" w:rsidP="00E16757">
      <w:pPr>
        <w:pStyle w:val="aa"/>
        <w:jc w:val="both"/>
        <w:rPr>
          <w:rFonts w:ascii="Times New Roman" w:hAnsi="Times New Roman"/>
          <w:sz w:val="24"/>
          <w:szCs w:val="24"/>
        </w:rPr>
      </w:pPr>
      <w:r w:rsidRPr="003A35D5">
        <w:rPr>
          <w:rFonts w:ascii="Times New Roman" w:hAnsi="Times New Roman"/>
          <w:sz w:val="24"/>
          <w:szCs w:val="24"/>
        </w:rPr>
        <w:t>Аудиторское заключение о бухгалтерской (финансовой) отчетности: понятие, порядок подготовки и подписания, форма, порядок представления. Заведомо ложное аудиторское заключение.</w:t>
      </w:r>
    </w:p>
    <w:p w14:paraId="2EE54DDE" w14:textId="77777777" w:rsidR="00E16757" w:rsidRPr="003A35D5" w:rsidRDefault="00E16757" w:rsidP="0081560C">
      <w:pPr>
        <w:autoSpaceDE w:val="0"/>
        <w:jc w:val="both"/>
        <w:rPr>
          <w:rFonts w:cs="Times New Roman"/>
        </w:rPr>
      </w:pPr>
    </w:p>
    <w:p w14:paraId="2462CC01" w14:textId="27F73AEA" w:rsidR="0081560C" w:rsidRPr="003A35D5" w:rsidRDefault="0081560C" w:rsidP="0081560C">
      <w:pPr>
        <w:pStyle w:val="1"/>
        <w:rPr>
          <w:rFonts w:ascii="Times New Roman" w:hAnsi="Times New Roman" w:cs="Times New Roman"/>
          <w:sz w:val="24"/>
          <w:szCs w:val="24"/>
        </w:rPr>
      </w:pPr>
      <w:bookmarkStart w:id="14" w:name="_Toc132358452"/>
      <w:r w:rsidRPr="003A35D5">
        <w:rPr>
          <w:rFonts w:ascii="Times New Roman" w:hAnsi="Times New Roman" w:cs="Times New Roman"/>
          <w:sz w:val="24"/>
          <w:szCs w:val="24"/>
        </w:rPr>
        <w:t xml:space="preserve">Тема </w:t>
      </w:r>
      <w:r w:rsidR="005156FC">
        <w:rPr>
          <w:rFonts w:ascii="Times New Roman" w:hAnsi="Times New Roman" w:cs="Times New Roman"/>
          <w:sz w:val="24"/>
          <w:szCs w:val="24"/>
        </w:rPr>
        <w:t>2</w:t>
      </w:r>
      <w:r w:rsidRPr="003A35D5">
        <w:rPr>
          <w:rFonts w:ascii="Times New Roman" w:hAnsi="Times New Roman" w:cs="Times New Roman"/>
          <w:sz w:val="24"/>
          <w:szCs w:val="24"/>
        </w:rPr>
        <w:t>. Основы системы противодействия коррупции и системы противодействия легализации (отмыванию) доходов, полученных преступным путем, и финансированию терроризма в Российской Федерации</w:t>
      </w:r>
      <w:bookmarkEnd w:id="14"/>
      <w:r w:rsidRPr="003A35D5">
        <w:rPr>
          <w:rFonts w:ascii="Times New Roman" w:hAnsi="Times New Roman" w:cs="Times New Roman"/>
          <w:sz w:val="24"/>
          <w:szCs w:val="24"/>
        </w:rPr>
        <w:t xml:space="preserve"> </w:t>
      </w:r>
    </w:p>
    <w:p w14:paraId="7D390D83" w14:textId="77777777" w:rsidR="0081560C" w:rsidRPr="003A35D5" w:rsidRDefault="0081560C" w:rsidP="0081560C">
      <w:pPr>
        <w:autoSpaceDE w:val="0"/>
        <w:jc w:val="both"/>
        <w:rPr>
          <w:rFonts w:cs="Times New Roman"/>
        </w:rPr>
      </w:pPr>
      <w:r w:rsidRPr="003A35D5">
        <w:rPr>
          <w:rFonts w:cs="Times New Roman"/>
        </w:rPr>
        <w:t xml:space="preserve">Правовые основы противодействия и меры профилактики коррупции в Российской Федерации. </w:t>
      </w:r>
    </w:p>
    <w:p w14:paraId="10C861EA" w14:textId="77777777" w:rsidR="0081560C" w:rsidRPr="003A35D5" w:rsidRDefault="0081560C" w:rsidP="0081560C">
      <w:pPr>
        <w:autoSpaceDE w:val="0"/>
        <w:jc w:val="both"/>
        <w:rPr>
          <w:rFonts w:cs="Times New Roman"/>
        </w:rPr>
      </w:pPr>
      <w:r w:rsidRPr="003A35D5">
        <w:rPr>
          <w:rFonts w:cs="Times New Roman"/>
        </w:rPr>
        <w:t xml:space="preserve">Правовые основы противодействия коммерческому подкупу иностранных должностных лиц. </w:t>
      </w:r>
    </w:p>
    <w:p w14:paraId="72610347" w14:textId="77777777" w:rsidR="0081560C" w:rsidRPr="003A35D5" w:rsidRDefault="0081560C" w:rsidP="0081560C">
      <w:pPr>
        <w:autoSpaceDE w:val="0"/>
        <w:jc w:val="both"/>
        <w:rPr>
          <w:rFonts w:cs="Times New Roman"/>
        </w:rPr>
      </w:pPr>
      <w:r w:rsidRPr="003A35D5">
        <w:rPr>
          <w:rFonts w:cs="Times New Roman"/>
        </w:rPr>
        <w:t xml:space="preserve">Обязанность организаций по применению мер противодействия коррупции, ответственность юридических лиц за коррупционные правонарушения. </w:t>
      </w:r>
    </w:p>
    <w:p w14:paraId="203530C3" w14:textId="52655141" w:rsidR="0081560C" w:rsidRPr="003A35D5" w:rsidRDefault="0081560C" w:rsidP="0081560C">
      <w:pPr>
        <w:autoSpaceDE w:val="0"/>
        <w:jc w:val="both"/>
        <w:rPr>
          <w:rFonts w:cs="Times New Roman"/>
        </w:rPr>
      </w:pPr>
      <w:r w:rsidRPr="003A35D5">
        <w:rPr>
          <w:rFonts w:cs="Times New Roman"/>
        </w:rPr>
        <w:t xml:space="preserve">Правовые основы противодействия легализации (отмыванию) доходов, полученных преступным путем, и финансированию терроризма в Российской Федерации. </w:t>
      </w:r>
    </w:p>
    <w:p w14:paraId="5B16EC26" w14:textId="77777777" w:rsidR="004D1315" w:rsidRPr="00D52278" w:rsidRDefault="004D1315">
      <w:pPr>
        <w:widowControl/>
        <w:suppressAutoHyphens w:val="0"/>
        <w:spacing w:after="200" w:line="276" w:lineRule="auto"/>
        <w:rPr>
          <w:rFonts w:eastAsia="Times New Roman" w:cs="Times New Roman"/>
          <w:b/>
          <w:bCs/>
          <w:kern w:val="32"/>
        </w:rPr>
      </w:pPr>
      <w:r w:rsidRPr="00D52278">
        <w:rPr>
          <w:rFonts w:cs="Times New Roman"/>
        </w:rPr>
        <w:br w:type="page"/>
      </w:r>
    </w:p>
    <w:p w14:paraId="59714B2C" w14:textId="50C1F037" w:rsidR="00666903" w:rsidRPr="00330D43" w:rsidRDefault="00666903" w:rsidP="00666903">
      <w:pPr>
        <w:pStyle w:val="1"/>
        <w:rPr>
          <w:rFonts w:ascii="Times New Roman" w:hAnsi="Times New Roman" w:cs="Times New Roman"/>
          <w:b w:val="0"/>
          <w:bCs w:val="0"/>
          <w:sz w:val="24"/>
          <w:szCs w:val="24"/>
        </w:rPr>
      </w:pPr>
      <w:bookmarkStart w:id="15" w:name="_Toc132358453"/>
      <w:r w:rsidRPr="00330D43">
        <w:rPr>
          <w:rFonts w:ascii="Times New Roman" w:hAnsi="Times New Roman" w:cs="Times New Roman"/>
          <w:sz w:val="24"/>
          <w:szCs w:val="24"/>
        </w:rPr>
        <w:lastRenderedPageBreak/>
        <w:t>6-7-0</w:t>
      </w:r>
      <w:r w:rsidRPr="00666903">
        <w:rPr>
          <w:rFonts w:ascii="Times New Roman" w:hAnsi="Times New Roman" w:cs="Times New Roman"/>
          <w:sz w:val="24"/>
          <w:szCs w:val="24"/>
        </w:rPr>
        <w:t>3</w:t>
      </w:r>
      <w:r>
        <w:rPr>
          <w:rFonts w:ascii="Times New Roman" w:hAnsi="Times New Roman" w:cs="Times New Roman"/>
          <w:sz w:val="24"/>
          <w:szCs w:val="24"/>
        </w:rPr>
        <w:t xml:space="preserve"> «БУХГАЛТЕРСКИЙ УЧЕТ И БУХГАЛТЕРСКАЯ ОТЧЕТНОСТЬ В РОССИЙСКОЙ ФЕДЕРАЦИИ</w:t>
      </w:r>
      <w:r w:rsidRPr="00330D43">
        <w:rPr>
          <w:rFonts w:ascii="Times New Roman" w:hAnsi="Times New Roman" w:cs="Times New Roman"/>
          <w:sz w:val="24"/>
          <w:szCs w:val="24"/>
        </w:rPr>
        <w:t>»</w:t>
      </w:r>
    </w:p>
    <w:p w14:paraId="6A5DA9DA" w14:textId="0D50DC52" w:rsidR="00666903" w:rsidRPr="00E5625F" w:rsidRDefault="00666903" w:rsidP="00666903">
      <w:pPr>
        <w:pStyle w:val="ac"/>
        <w:rPr>
          <w:color w:val="000000"/>
        </w:rPr>
      </w:pPr>
      <w:r w:rsidRPr="00E5625F">
        <w:rPr>
          <w:b/>
          <w:bCs/>
          <w:kern w:val="32"/>
          <w:lang w:eastAsia="hi-IN" w:bidi="hi-IN"/>
        </w:rPr>
        <w:t>Продолжительность обучения</w:t>
      </w:r>
      <w:r>
        <w:rPr>
          <w:color w:val="000000"/>
          <w:sz w:val="27"/>
          <w:szCs w:val="27"/>
        </w:rPr>
        <w:t xml:space="preserve"> </w:t>
      </w:r>
      <w:r w:rsidRPr="00E5625F">
        <w:rPr>
          <w:color w:val="000000"/>
        </w:rPr>
        <w:t xml:space="preserve">– </w:t>
      </w:r>
      <w:r w:rsidR="00D359B5">
        <w:rPr>
          <w:color w:val="000000"/>
        </w:rPr>
        <w:t>24</w:t>
      </w:r>
      <w:r w:rsidRPr="00E5625F">
        <w:rPr>
          <w:color w:val="000000"/>
        </w:rPr>
        <w:t xml:space="preserve"> академических час</w:t>
      </w:r>
      <w:r w:rsidR="00836833">
        <w:rPr>
          <w:color w:val="000000"/>
        </w:rPr>
        <w:t>а</w:t>
      </w:r>
      <w:r w:rsidRPr="00E5625F">
        <w:rPr>
          <w:color w:val="000000"/>
        </w:rPr>
        <w:t>.</w:t>
      </w:r>
    </w:p>
    <w:p w14:paraId="264A0C5A" w14:textId="1A670DB5" w:rsidR="00666903" w:rsidRDefault="00666903" w:rsidP="00770E6E">
      <w:pPr>
        <w:pStyle w:val="ac"/>
        <w:jc w:val="both"/>
        <w:rPr>
          <w:color w:val="000000"/>
          <w:sz w:val="27"/>
          <w:szCs w:val="27"/>
        </w:rPr>
      </w:pPr>
      <w:r w:rsidRPr="00E5625F">
        <w:rPr>
          <w:b/>
          <w:bCs/>
          <w:kern w:val="32"/>
          <w:lang w:eastAsia="hi-IN" w:bidi="hi-IN"/>
        </w:rPr>
        <w:t>Цель программы</w:t>
      </w:r>
      <w:r>
        <w:rPr>
          <w:color w:val="000000"/>
          <w:sz w:val="27"/>
          <w:szCs w:val="27"/>
        </w:rPr>
        <w:t xml:space="preserve"> – </w:t>
      </w:r>
      <w:r w:rsidRPr="00E5625F">
        <w:rPr>
          <w:color w:val="000000"/>
        </w:rPr>
        <w:t xml:space="preserve">изучение </w:t>
      </w:r>
      <w:r>
        <w:rPr>
          <w:color w:val="000000"/>
        </w:rPr>
        <w:t>регулирования системы бухгалтерского учета в соответствии с национальными стандартами бухгалтерского учета в Российской Федерации с целью интеграции физических лиц, имеющих право осуществлять аудиторскую деятельность, в том числе с новых территорий, в единую систему осуществления аудиторской деятельности на территории Российской Федерации</w:t>
      </w:r>
      <w:r w:rsidR="00770E6E">
        <w:rPr>
          <w:color w:val="000000"/>
        </w:rPr>
        <w:t>.</w:t>
      </w:r>
    </w:p>
    <w:p w14:paraId="310571B1" w14:textId="77777777" w:rsidR="00666903" w:rsidRPr="003A35D5" w:rsidRDefault="00666903" w:rsidP="00666903">
      <w:pPr>
        <w:pStyle w:val="1"/>
        <w:jc w:val="both"/>
        <w:rPr>
          <w:rFonts w:ascii="Times New Roman" w:hAnsi="Times New Roman" w:cs="Times New Roman"/>
          <w:bCs w:val="0"/>
          <w:sz w:val="24"/>
          <w:szCs w:val="24"/>
        </w:rPr>
      </w:pPr>
      <w:bookmarkStart w:id="16" w:name="_Toc132358464"/>
      <w:r w:rsidRPr="003A35D5">
        <w:rPr>
          <w:rFonts w:ascii="Times New Roman" w:hAnsi="Times New Roman" w:cs="Times New Roman"/>
          <w:bCs w:val="0"/>
          <w:sz w:val="24"/>
          <w:szCs w:val="24"/>
        </w:rPr>
        <w:t>Тема 1. Регулирование бухгалтерского учета в Российской Федерации</w:t>
      </w:r>
      <w:bookmarkEnd w:id="16"/>
      <w:r w:rsidRPr="003A35D5">
        <w:rPr>
          <w:rFonts w:ascii="Times New Roman" w:hAnsi="Times New Roman" w:cs="Times New Roman"/>
          <w:bCs w:val="0"/>
          <w:sz w:val="24"/>
          <w:szCs w:val="24"/>
        </w:rPr>
        <w:t xml:space="preserve"> </w:t>
      </w:r>
    </w:p>
    <w:p w14:paraId="38E768B8" w14:textId="77777777" w:rsidR="00666903" w:rsidRPr="003A35D5" w:rsidRDefault="00666903" w:rsidP="00666903">
      <w:pPr>
        <w:spacing w:line="312" w:lineRule="atLeast"/>
        <w:jc w:val="both"/>
        <w:rPr>
          <w:rFonts w:eastAsia="Times New Roman" w:cs="Times New Roman"/>
          <w:lang w:eastAsia="ru-RU"/>
        </w:rPr>
      </w:pPr>
      <w:r w:rsidRPr="003A35D5">
        <w:rPr>
          <w:rFonts w:eastAsia="Times New Roman" w:cs="Times New Roman"/>
          <w:lang w:eastAsia="ru-RU"/>
        </w:rPr>
        <w:t>Система регулирования бухгалтерского учета в Российской Федерации.</w:t>
      </w:r>
    </w:p>
    <w:p w14:paraId="20A93762" w14:textId="77777777" w:rsidR="00666903" w:rsidRPr="003A35D5" w:rsidRDefault="00666903" w:rsidP="00666903">
      <w:pPr>
        <w:spacing w:line="312" w:lineRule="atLeast"/>
        <w:jc w:val="both"/>
        <w:rPr>
          <w:rFonts w:eastAsia="Times New Roman" w:cs="Times New Roman"/>
          <w:lang w:eastAsia="ru-RU"/>
        </w:rPr>
      </w:pPr>
      <w:r w:rsidRPr="003A35D5">
        <w:rPr>
          <w:rFonts w:eastAsia="Times New Roman" w:cs="Times New Roman"/>
          <w:lang w:eastAsia="ru-RU"/>
        </w:rPr>
        <w:t>Федеральный закон «О бухгалтерском учете»: цель, предмет регулирования, сфера действия, основные положения.</w:t>
      </w:r>
    </w:p>
    <w:p w14:paraId="16BE6A98" w14:textId="77777777" w:rsidR="00666903" w:rsidRPr="003A35D5" w:rsidRDefault="00666903" w:rsidP="00666903">
      <w:pPr>
        <w:spacing w:line="312" w:lineRule="atLeast"/>
        <w:jc w:val="both"/>
        <w:rPr>
          <w:rFonts w:eastAsia="Times New Roman" w:cs="Times New Roman"/>
          <w:lang w:eastAsia="ru-RU"/>
        </w:rPr>
      </w:pPr>
      <w:r w:rsidRPr="003A35D5">
        <w:rPr>
          <w:rFonts w:eastAsia="Times New Roman" w:cs="Times New Roman"/>
          <w:lang w:eastAsia="ru-RU"/>
        </w:rPr>
        <w:t xml:space="preserve">Нормативные правовые документы в области регулирования бухгалтерского учета: состав, назначение, общая характеристика. </w:t>
      </w:r>
    </w:p>
    <w:p w14:paraId="220C0158" w14:textId="77777777" w:rsidR="00666903" w:rsidRPr="003A35D5" w:rsidRDefault="00666903" w:rsidP="00666903">
      <w:pPr>
        <w:spacing w:line="312" w:lineRule="atLeast"/>
        <w:jc w:val="both"/>
        <w:rPr>
          <w:rFonts w:eastAsia="Times New Roman" w:cs="Times New Roman"/>
          <w:lang w:eastAsia="ru-RU"/>
        </w:rPr>
      </w:pPr>
      <w:r w:rsidRPr="003A35D5">
        <w:rPr>
          <w:rFonts w:eastAsia="Times New Roman" w:cs="Times New Roman"/>
          <w:lang w:eastAsia="ru-RU"/>
        </w:rPr>
        <w:t>План счетов бухгалтерского учета финансово-хозяйственной деятельности организаций: назначение, структура, содержание.</w:t>
      </w:r>
    </w:p>
    <w:p w14:paraId="419C4251" w14:textId="77777777" w:rsidR="00666903" w:rsidRPr="003A35D5" w:rsidRDefault="00666903" w:rsidP="00666903">
      <w:pPr>
        <w:spacing w:line="312" w:lineRule="atLeast"/>
        <w:jc w:val="both"/>
        <w:rPr>
          <w:rFonts w:eastAsia="Times New Roman" w:cs="Times New Roman"/>
          <w:lang w:eastAsia="ru-RU"/>
        </w:rPr>
      </w:pPr>
      <w:r w:rsidRPr="003A35D5">
        <w:rPr>
          <w:rFonts w:eastAsia="Times New Roman" w:cs="Times New Roman"/>
          <w:lang w:eastAsia="ru-RU"/>
        </w:rPr>
        <w:t>Федеральные стандарты бухгалтерского учета (ФСБУ) и приравненные к ним Положения по бухгалтерскому учету (ПБУ): общая характеристика, сфера применения, структура, основное содержание.</w:t>
      </w:r>
    </w:p>
    <w:p w14:paraId="22A903DB" w14:textId="77777777" w:rsidR="00666903" w:rsidRPr="003A35D5" w:rsidRDefault="00666903" w:rsidP="00666903">
      <w:pPr>
        <w:spacing w:line="312" w:lineRule="atLeast"/>
        <w:jc w:val="both"/>
        <w:rPr>
          <w:rFonts w:eastAsia="Times New Roman" w:cs="Times New Roman"/>
          <w:lang w:eastAsia="ru-RU"/>
        </w:rPr>
      </w:pPr>
      <w:r w:rsidRPr="003A35D5">
        <w:rPr>
          <w:rFonts w:eastAsia="Times New Roman" w:cs="Times New Roman"/>
          <w:lang w:eastAsia="ru-RU"/>
        </w:rPr>
        <w:t xml:space="preserve">Нормативное правовое регулирование консолидированной финансовой  отчетности: состав документов, их назначение и применение. </w:t>
      </w:r>
    </w:p>
    <w:p w14:paraId="4905A7A6" w14:textId="77777777" w:rsidR="00666903" w:rsidRPr="003A35D5" w:rsidRDefault="00666903" w:rsidP="00666903">
      <w:pPr>
        <w:spacing w:line="312" w:lineRule="atLeast"/>
        <w:jc w:val="both"/>
        <w:rPr>
          <w:rFonts w:eastAsia="Times New Roman" w:cs="Times New Roman"/>
          <w:lang w:eastAsia="ru-RU"/>
        </w:rPr>
      </w:pPr>
      <w:r w:rsidRPr="003A35D5">
        <w:rPr>
          <w:rFonts w:eastAsia="Times New Roman" w:cs="Times New Roman"/>
          <w:lang w:eastAsia="ru-RU"/>
        </w:rPr>
        <w:t xml:space="preserve">Международные стандарты финансовой отчетности: порядок принятия и введения в действие на территории Российской Федерации, сфера практического применения. </w:t>
      </w:r>
    </w:p>
    <w:p w14:paraId="78FD62E5" w14:textId="77777777" w:rsidR="00666903" w:rsidRPr="003A35D5" w:rsidRDefault="00666903" w:rsidP="00666903">
      <w:pPr>
        <w:pStyle w:val="1"/>
        <w:jc w:val="both"/>
        <w:rPr>
          <w:rFonts w:ascii="Times New Roman" w:hAnsi="Times New Roman" w:cs="Times New Roman"/>
          <w:bCs w:val="0"/>
          <w:sz w:val="24"/>
          <w:szCs w:val="24"/>
        </w:rPr>
      </w:pPr>
      <w:bookmarkStart w:id="17" w:name="_Toc132358465"/>
      <w:r w:rsidRPr="003A35D5">
        <w:rPr>
          <w:rFonts w:ascii="Times New Roman" w:hAnsi="Times New Roman" w:cs="Times New Roman"/>
          <w:bCs w:val="0"/>
          <w:sz w:val="24"/>
          <w:szCs w:val="24"/>
        </w:rPr>
        <w:t>Тема 2. Общие требования к ведению бухгалтерского учета, составлению и представлению бухгалтерской (финансовой) отчетности в Российской Федерации</w:t>
      </w:r>
      <w:bookmarkEnd w:id="17"/>
      <w:r w:rsidRPr="003A35D5">
        <w:rPr>
          <w:rFonts w:ascii="Times New Roman" w:hAnsi="Times New Roman" w:cs="Times New Roman"/>
          <w:bCs w:val="0"/>
          <w:sz w:val="24"/>
          <w:szCs w:val="24"/>
        </w:rPr>
        <w:t xml:space="preserve"> </w:t>
      </w:r>
    </w:p>
    <w:p w14:paraId="2BC7D1FF" w14:textId="77777777" w:rsidR="00666903" w:rsidRPr="003A35D5" w:rsidRDefault="00666903" w:rsidP="00666903">
      <w:pPr>
        <w:spacing w:line="312" w:lineRule="atLeast"/>
        <w:jc w:val="both"/>
        <w:rPr>
          <w:rFonts w:eastAsia="Times New Roman" w:cs="Times New Roman"/>
          <w:lang w:eastAsia="ru-RU"/>
        </w:rPr>
      </w:pPr>
      <w:r w:rsidRPr="003A35D5">
        <w:rPr>
          <w:rFonts w:eastAsia="Times New Roman" w:cs="Times New Roman"/>
          <w:lang w:eastAsia="ru-RU"/>
        </w:rPr>
        <w:t xml:space="preserve">Обязанность и организация ведения бухгалтерского учета различными экономическими субъектами в соответствии с Федеральным законом «О бухгалтерском учете». </w:t>
      </w:r>
    </w:p>
    <w:p w14:paraId="2BCFDF35" w14:textId="77777777" w:rsidR="00666903" w:rsidRPr="003A35D5" w:rsidRDefault="00666903" w:rsidP="00666903">
      <w:pPr>
        <w:spacing w:line="312" w:lineRule="atLeast"/>
        <w:jc w:val="both"/>
        <w:rPr>
          <w:rFonts w:eastAsia="Times New Roman" w:cs="Times New Roman"/>
          <w:lang w:eastAsia="ru-RU"/>
        </w:rPr>
      </w:pPr>
      <w:r w:rsidRPr="003A35D5">
        <w:rPr>
          <w:rFonts w:eastAsia="Times New Roman" w:cs="Times New Roman"/>
          <w:lang w:eastAsia="ru-RU"/>
        </w:rPr>
        <w:t xml:space="preserve">Учетная политика организации: назначение, порядок формирования и утверждения, основные принципы, порядок изменения учетной политики. </w:t>
      </w:r>
    </w:p>
    <w:p w14:paraId="60B2B73D" w14:textId="77777777" w:rsidR="00666903" w:rsidRPr="003A35D5" w:rsidRDefault="00666903" w:rsidP="00666903">
      <w:pPr>
        <w:spacing w:line="312" w:lineRule="atLeast"/>
        <w:jc w:val="both"/>
        <w:rPr>
          <w:rFonts w:eastAsia="Times New Roman" w:cs="Times New Roman"/>
          <w:lang w:eastAsia="ru-RU"/>
        </w:rPr>
      </w:pPr>
      <w:r w:rsidRPr="003A35D5">
        <w:rPr>
          <w:rFonts w:eastAsia="Times New Roman" w:cs="Times New Roman"/>
          <w:lang w:eastAsia="ru-RU"/>
        </w:rPr>
        <w:t>Первичные учетные документы: назначение, требования к оформлению в соответствии с Федеральным законом «О бухгалтерском учете» и в соответствии с ФСБУ 27/2021 «Документы и документооборот в бухгалтерском учете».</w:t>
      </w:r>
    </w:p>
    <w:p w14:paraId="432C87D6" w14:textId="77777777" w:rsidR="00666903" w:rsidRPr="003A35D5" w:rsidRDefault="00666903" w:rsidP="00666903">
      <w:pPr>
        <w:spacing w:line="312" w:lineRule="atLeast"/>
        <w:jc w:val="both"/>
        <w:rPr>
          <w:rFonts w:eastAsia="Times New Roman" w:cs="Times New Roman"/>
          <w:lang w:eastAsia="ru-RU"/>
        </w:rPr>
      </w:pPr>
      <w:r w:rsidRPr="003A35D5">
        <w:rPr>
          <w:rFonts w:eastAsia="Times New Roman" w:cs="Times New Roman"/>
          <w:lang w:eastAsia="ru-RU"/>
        </w:rPr>
        <w:t>Регистры бухгалтерского учета: назначение, требования к их ведению в соответствии с Федеральным законом «О бухгалтерском учете» и в соответствии с ФСБУ 27/2021 «Документы и документооборот в бухгалтерском учете».</w:t>
      </w:r>
    </w:p>
    <w:p w14:paraId="1E63ED11" w14:textId="77777777" w:rsidR="00666903" w:rsidRPr="003A35D5" w:rsidRDefault="00666903" w:rsidP="00666903">
      <w:pPr>
        <w:spacing w:line="312" w:lineRule="atLeast"/>
        <w:jc w:val="both"/>
        <w:rPr>
          <w:rFonts w:eastAsia="Times New Roman" w:cs="Times New Roman"/>
          <w:lang w:eastAsia="ru-RU"/>
        </w:rPr>
      </w:pPr>
      <w:r w:rsidRPr="003A35D5">
        <w:rPr>
          <w:rFonts w:eastAsia="Times New Roman" w:cs="Times New Roman"/>
          <w:lang w:eastAsia="ru-RU"/>
        </w:rPr>
        <w:t xml:space="preserve">Общие требования к инвентаризации активов и обязательств: назначение, порядок и сроки проведения, документальное оформление. </w:t>
      </w:r>
      <w:r w:rsidRPr="000A0590">
        <w:rPr>
          <w:rFonts w:eastAsia="Times New Roman" w:cs="Times New Roman"/>
          <w:lang w:eastAsia="ru-RU"/>
        </w:rPr>
        <w:t>ФСБУ 28/2023 «Инвентаризация» - новые требования.</w:t>
      </w:r>
      <w:r>
        <w:rPr>
          <w:rFonts w:eastAsia="Times New Roman" w:cs="Times New Roman"/>
          <w:lang w:eastAsia="ru-RU"/>
        </w:rPr>
        <w:t xml:space="preserve"> </w:t>
      </w:r>
    </w:p>
    <w:p w14:paraId="7A8A7439" w14:textId="77777777" w:rsidR="00666903" w:rsidRPr="003A35D5" w:rsidRDefault="00666903" w:rsidP="00666903">
      <w:pPr>
        <w:spacing w:line="312" w:lineRule="atLeast"/>
        <w:jc w:val="both"/>
        <w:rPr>
          <w:rFonts w:eastAsia="Times New Roman" w:cs="Times New Roman"/>
          <w:lang w:eastAsia="ru-RU"/>
        </w:rPr>
      </w:pPr>
      <w:r w:rsidRPr="003A35D5">
        <w:rPr>
          <w:rFonts w:eastAsia="Times New Roman" w:cs="Times New Roman"/>
          <w:lang w:eastAsia="ru-RU"/>
        </w:rPr>
        <w:t xml:space="preserve">Общие требования к бухгалтерской (финансовой) отчетности экономических субъектов в соответствии с Федеральным законом «О бухгалтерском учете»: назначение, виды, состав, порядок подписания и утверждения. </w:t>
      </w:r>
    </w:p>
    <w:p w14:paraId="2C99A0C0" w14:textId="77777777" w:rsidR="00666903" w:rsidRPr="003A35D5" w:rsidRDefault="00666903" w:rsidP="00666903">
      <w:pPr>
        <w:spacing w:line="312" w:lineRule="atLeast"/>
        <w:jc w:val="both"/>
        <w:rPr>
          <w:rFonts w:eastAsia="Times New Roman" w:cs="Times New Roman"/>
          <w:lang w:eastAsia="ru-RU"/>
        </w:rPr>
      </w:pPr>
      <w:r w:rsidRPr="003A35D5">
        <w:rPr>
          <w:rFonts w:eastAsia="Times New Roman" w:cs="Times New Roman"/>
          <w:lang w:eastAsia="ru-RU"/>
        </w:rPr>
        <w:t xml:space="preserve">Порядок представления бухгалтерской (финансовой) отчетности, обязательный экземпляр годовой бухгалтерской (финансовой) отчетности. </w:t>
      </w:r>
    </w:p>
    <w:p w14:paraId="1CB8AAE9" w14:textId="77777777" w:rsidR="00666903" w:rsidRPr="003A35D5" w:rsidRDefault="00666903" w:rsidP="00666903">
      <w:pPr>
        <w:spacing w:line="312" w:lineRule="atLeast"/>
        <w:jc w:val="both"/>
        <w:rPr>
          <w:rFonts w:eastAsia="Times New Roman" w:cs="Times New Roman"/>
          <w:lang w:eastAsia="ru-RU"/>
        </w:rPr>
      </w:pPr>
      <w:r w:rsidRPr="003A35D5">
        <w:rPr>
          <w:rFonts w:eastAsia="Times New Roman" w:cs="Times New Roman"/>
          <w:lang w:eastAsia="ru-RU"/>
        </w:rPr>
        <w:lastRenderedPageBreak/>
        <w:t>Особенности составления бухгалтерской (финансовой) отчетности при реорганизации и ликвидации юридического лица.</w:t>
      </w:r>
    </w:p>
    <w:p w14:paraId="73817938" w14:textId="77777777" w:rsidR="00666903" w:rsidRPr="003A35D5" w:rsidRDefault="00666903" w:rsidP="00666903">
      <w:pPr>
        <w:jc w:val="both"/>
        <w:rPr>
          <w:rFonts w:cs="Times New Roman"/>
          <w:lang w:eastAsia="ru-RU"/>
        </w:rPr>
      </w:pPr>
      <w:r w:rsidRPr="003A35D5">
        <w:rPr>
          <w:rFonts w:eastAsia="Times New Roman" w:cs="Times New Roman"/>
          <w:lang w:eastAsia="ru-RU"/>
        </w:rPr>
        <w:t>Консолидированная финансовая отчетность: понятие, требования к составлению и представлению.</w:t>
      </w:r>
    </w:p>
    <w:p w14:paraId="49144B9C" w14:textId="77777777" w:rsidR="00666903" w:rsidRPr="003A35D5" w:rsidRDefault="00666903" w:rsidP="00666903">
      <w:pPr>
        <w:pStyle w:val="1"/>
        <w:jc w:val="both"/>
        <w:rPr>
          <w:rFonts w:ascii="Times New Roman" w:hAnsi="Times New Roman" w:cs="Times New Roman"/>
          <w:bCs w:val="0"/>
          <w:sz w:val="24"/>
          <w:szCs w:val="24"/>
        </w:rPr>
      </w:pPr>
      <w:bookmarkStart w:id="18" w:name="_Toc132358466"/>
      <w:r w:rsidRPr="003A35D5">
        <w:rPr>
          <w:rFonts w:ascii="Times New Roman" w:hAnsi="Times New Roman" w:cs="Times New Roman"/>
          <w:bCs w:val="0"/>
          <w:sz w:val="24"/>
          <w:szCs w:val="24"/>
        </w:rPr>
        <w:t>Тема 3. Порядок представления и раскрытия информации в бухгалтерской (финансовой) отчетности в соответствии с российскими правилами бухгалтерского учета и бухгалтерской отчетности (РСБУ)</w:t>
      </w:r>
      <w:bookmarkEnd w:id="18"/>
      <w:r w:rsidRPr="003A35D5">
        <w:rPr>
          <w:rFonts w:ascii="Times New Roman" w:hAnsi="Times New Roman" w:cs="Times New Roman"/>
          <w:bCs w:val="0"/>
          <w:sz w:val="24"/>
          <w:szCs w:val="24"/>
        </w:rPr>
        <w:t xml:space="preserve"> </w:t>
      </w:r>
    </w:p>
    <w:p w14:paraId="2AA579AA" w14:textId="77777777" w:rsidR="00666903" w:rsidRPr="003A35D5" w:rsidRDefault="00666903" w:rsidP="00666903">
      <w:pPr>
        <w:spacing w:line="312" w:lineRule="atLeast"/>
        <w:jc w:val="both"/>
        <w:rPr>
          <w:rFonts w:eastAsia="Times New Roman" w:cs="Times New Roman"/>
          <w:lang w:eastAsia="ru-RU"/>
        </w:rPr>
      </w:pPr>
      <w:r w:rsidRPr="003A35D5">
        <w:rPr>
          <w:rFonts w:eastAsia="Times New Roman" w:cs="Times New Roman"/>
          <w:lang w:eastAsia="ru-RU"/>
        </w:rPr>
        <w:t xml:space="preserve">Годовая бухгалтерская (финансовая) отчетность организации в соответствии с РСБУ: состав, допущения и принципы составления. </w:t>
      </w:r>
    </w:p>
    <w:p w14:paraId="29392801" w14:textId="77777777" w:rsidR="00666903" w:rsidRPr="003A35D5" w:rsidRDefault="00666903" w:rsidP="00666903">
      <w:pPr>
        <w:spacing w:line="312" w:lineRule="atLeast"/>
        <w:jc w:val="both"/>
        <w:rPr>
          <w:rFonts w:eastAsia="Times New Roman" w:cs="Times New Roman"/>
          <w:lang w:eastAsia="ru-RU"/>
        </w:rPr>
      </w:pPr>
      <w:r w:rsidRPr="003A35D5">
        <w:rPr>
          <w:rFonts w:eastAsia="Times New Roman" w:cs="Times New Roman"/>
          <w:lang w:eastAsia="ru-RU"/>
        </w:rPr>
        <w:t xml:space="preserve">Структура, содержание и оценка показателей бухгалтерского баланса в соответствии с РСБУ. </w:t>
      </w:r>
    </w:p>
    <w:p w14:paraId="10C07F84" w14:textId="77777777" w:rsidR="00666903" w:rsidRPr="003A35D5" w:rsidRDefault="00666903" w:rsidP="00666903">
      <w:pPr>
        <w:spacing w:line="312" w:lineRule="atLeast"/>
        <w:jc w:val="both"/>
        <w:rPr>
          <w:rFonts w:eastAsia="Times New Roman" w:cs="Times New Roman"/>
          <w:lang w:eastAsia="ru-RU"/>
        </w:rPr>
      </w:pPr>
      <w:r w:rsidRPr="003A35D5">
        <w:rPr>
          <w:rFonts w:eastAsia="Times New Roman" w:cs="Times New Roman"/>
          <w:lang w:eastAsia="ru-RU"/>
        </w:rPr>
        <w:t xml:space="preserve">Структура и показатели отчета о финансовых результатах в соответствии с РСБУ. </w:t>
      </w:r>
    </w:p>
    <w:p w14:paraId="43E89390" w14:textId="77777777" w:rsidR="00666903" w:rsidRPr="003A35D5" w:rsidRDefault="00666903" w:rsidP="00666903">
      <w:pPr>
        <w:spacing w:line="312" w:lineRule="atLeast"/>
        <w:jc w:val="both"/>
        <w:rPr>
          <w:rFonts w:eastAsia="Times New Roman" w:cs="Times New Roman"/>
          <w:lang w:eastAsia="ru-RU"/>
        </w:rPr>
      </w:pPr>
      <w:r w:rsidRPr="003A35D5">
        <w:rPr>
          <w:rFonts w:eastAsia="Times New Roman" w:cs="Times New Roman"/>
          <w:lang w:eastAsia="ru-RU"/>
        </w:rPr>
        <w:t xml:space="preserve">Структура, содержание и показатели отчета о движении денежных средств в соответствии с РСБУ. </w:t>
      </w:r>
    </w:p>
    <w:p w14:paraId="4C71E662" w14:textId="77777777" w:rsidR="00666903" w:rsidRPr="003A35D5" w:rsidRDefault="00666903" w:rsidP="00666903">
      <w:pPr>
        <w:spacing w:line="312" w:lineRule="atLeast"/>
        <w:jc w:val="both"/>
        <w:rPr>
          <w:rFonts w:eastAsia="Times New Roman" w:cs="Times New Roman"/>
          <w:lang w:eastAsia="ru-RU"/>
        </w:rPr>
      </w:pPr>
      <w:r w:rsidRPr="003A35D5">
        <w:rPr>
          <w:rFonts w:eastAsia="Times New Roman" w:cs="Times New Roman"/>
          <w:lang w:eastAsia="ru-RU"/>
        </w:rPr>
        <w:t xml:space="preserve">Структура, содержание и показатели отчета об изменениях в капитале в соответствии с РСБУ. </w:t>
      </w:r>
    </w:p>
    <w:p w14:paraId="48A02D18" w14:textId="77777777" w:rsidR="00666903" w:rsidRPr="003A35D5" w:rsidRDefault="00666903" w:rsidP="00666903">
      <w:pPr>
        <w:spacing w:line="312" w:lineRule="atLeast"/>
        <w:jc w:val="both"/>
        <w:rPr>
          <w:rFonts w:eastAsia="Times New Roman" w:cs="Times New Roman"/>
          <w:lang w:eastAsia="ru-RU"/>
        </w:rPr>
      </w:pPr>
      <w:r w:rsidRPr="003A35D5">
        <w:rPr>
          <w:rFonts w:eastAsia="Times New Roman" w:cs="Times New Roman"/>
          <w:lang w:eastAsia="ru-RU"/>
        </w:rPr>
        <w:t xml:space="preserve">Структура, содержание и показатели отчета о целевом использовании средств в соответствии с РСБУ. </w:t>
      </w:r>
    </w:p>
    <w:p w14:paraId="43EED659" w14:textId="77777777" w:rsidR="00666903" w:rsidRPr="003A35D5" w:rsidRDefault="00666903" w:rsidP="00666903">
      <w:pPr>
        <w:spacing w:line="312" w:lineRule="atLeast"/>
        <w:jc w:val="both"/>
        <w:rPr>
          <w:rFonts w:eastAsia="Times New Roman" w:cs="Times New Roman"/>
          <w:lang w:eastAsia="ru-RU"/>
        </w:rPr>
      </w:pPr>
      <w:r w:rsidRPr="003A35D5">
        <w:rPr>
          <w:rFonts w:eastAsia="Times New Roman" w:cs="Times New Roman"/>
          <w:lang w:eastAsia="ru-RU"/>
        </w:rPr>
        <w:t xml:space="preserve">Пояснения в составе бухгалтерской (финансовой) отчетности в соответствии с РСБУ: назначение, форма представления, структура и содержание раскрываемой информации </w:t>
      </w:r>
    </w:p>
    <w:p w14:paraId="3CA1EC00" w14:textId="77777777" w:rsidR="00666903" w:rsidRDefault="00666903" w:rsidP="00666903">
      <w:pPr>
        <w:spacing w:line="312" w:lineRule="atLeast"/>
        <w:jc w:val="both"/>
        <w:rPr>
          <w:rFonts w:eastAsia="Times New Roman" w:cs="Times New Roman"/>
          <w:lang w:eastAsia="ru-RU"/>
        </w:rPr>
      </w:pPr>
      <w:r w:rsidRPr="003A35D5">
        <w:rPr>
          <w:rFonts w:eastAsia="Times New Roman" w:cs="Times New Roman"/>
          <w:lang w:eastAsia="ru-RU"/>
        </w:rPr>
        <w:t xml:space="preserve">Исправление ошибок в бухгалтерском учете и отчетности в соответствии с РСБУ: понятие ошибки, порядок исправления ошибок в бухгалтерском учете, раскрытие информации в отношении исправленных ошибок в бухгалтерской (финансовой) отчетности. </w:t>
      </w:r>
    </w:p>
    <w:p w14:paraId="2AE78369" w14:textId="77777777" w:rsidR="00666903" w:rsidRDefault="00666903" w:rsidP="00666903">
      <w:pPr>
        <w:spacing w:line="312" w:lineRule="atLeast"/>
        <w:jc w:val="both"/>
        <w:rPr>
          <w:rFonts w:eastAsia="Times New Roman" w:cs="Times New Roman"/>
          <w:lang w:eastAsia="ru-RU"/>
        </w:rPr>
      </w:pPr>
    </w:p>
    <w:p w14:paraId="037BF71C" w14:textId="77777777" w:rsidR="001259E1" w:rsidRPr="00793579" w:rsidRDefault="001259E1" w:rsidP="001259E1">
      <w:pPr>
        <w:ind w:left="10" w:right="-113" w:hanging="10"/>
        <w:jc w:val="both"/>
        <w:rPr>
          <w:color w:val="212121"/>
        </w:rPr>
      </w:pPr>
      <w:r w:rsidRPr="00793579">
        <w:rPr>
          <w:b/>
          <w:color w:val="212121"/>
        </w:rPr>
        <w:t>Результат обучения.</w:t>
      </w:r>
      <w:r w:rsidRPr="00793579">
        <w:rPr>
          <w:color w:val="212121"/>
        </w:rPr>
        <w:t xml:space="preserve"> </w:t>
      </w:r>
      <w:r w:rsidRPr="00793579">
        <w:rPr>
          <w:b/>
          <w:color w:val="212121"/>
        </w:rPr>
        <w:t>Компетенции</w:t>
      </w:r>
      <w:r w:rsidRPr="00793579">
        <w:rPr>
          <w:color w:val="212121"/>
        </w:rPr>
        <w:t xml:space="preserve"> </w:t>
      </w:r>
    </w:p>
    <w:p w14:paraId="45C3AF7C" w14:textId="77777777" w:rsidR="001259E1" w:rsidRPr="00793579" w:rsidRDefault="001259E1" w:rsidP="001259E1">
      <w:pPr>
        <w:ind w:left="10" w:right="-113" w:hanging="10"/>
        <w:jc w:val="both"/>
      </w:pPr>
    </w:p>
    <w:p w14:paraId="7F2FF85E" w14:textId="4774517A" w:rsidR="001259E1" w:rsidRPr="00793579" w:rsidRDefault="001259E1" w:rsidP="001259E1">
      <w:pPr>
        <w:ind w:left="14" w:right="-113"/>
        <w:jc w:val="both"/>
      </w:pPr>
      <w:r w:rsidRPr="00793579">
        <w:rPr>
          <w:color w:val="212121"/>
        </w:rPr>
        <w:t xml:space="preserve">Глубокие знания и понимание требований </w:t>
      </w:r>
      <w:r>
        <w:rPr>
          <w:color w:val="212121"/>
        </w:rPr>
        <w:t>федеральных стандартов бухгалтерского учета, правил бухгалтерского учета, применяемых в Российской федерации при аудите бухгалтерской (финансовой) отчетности</w:t>
      </w:r>
      <w:r w:rsidRPr="00793579">
        <w:rPr>
          <w:color w:val="212121"/>
        </w:rPr>
        <w:t xml:space="preserve">. Приобретение практических навыков </w:t>
      </w:r>
      <w:r>
        <w:rPr>
          <w:color w:val="212121"/>
        </w:rPr>
        <w:t>работы с российскими ФСБУ (ПБУ)</w:t>
      </w:r>
      <w:r w:rsidRPr="00793579">
        <w:t xml:space="preserve">. </w:t>
      </w:r>
    </w:p>
    <w:p w14:paraId="4EAAA4AA" w14:textId="77777777" w:rsidR="001259E1" w:rsidRDefault="001259E1" w:rsidP="00666903">
      <w:pPr>
        <w:spacing w:line="312" w:lineRule="atLeast"/>
        <w:jc w:val="both"/>
        <w:rPr>
          <w:rFonts w:eastAsia="Times New Roman" w:cs="Times New Roman"/>
          <w:lang w:eastAsia="ru-RU"/>
        </w:rPr>
      </w:pPr>
    </w:p>
    <w:p w14:paraId="01A60B0A" w14:textId="3B2D2246" w:rsidR="00666903" w:rsidRDefault="00E16757" w:rsidP="00666903">
      <w:pPr>
        <w:spacing w:line="312" w:lineRule="atLeast"/>
        <w:jc w:val="both"/>
        <w:rPr>
          <w:rFonts w:eastAsia="Times New Roman" w:cs="Times New Roman"/>
          <w:lang w:eastAsia="ru-RU"/>
        </w:rPr>
      </w:pPr>
      <w:r>
        <w:rPr>
          <w:rFonts w:eastAsia="Times New Roman" w:cs="Times New Roman"/>
          <w:lang w:eastAsia="ru-RU"/>
        </w:rPr>
        <w:br w:type="column"/>
      </w:r>
    </w:p>
    <w:p w14:paraId="76D82273" w14:textId="515A17DF" w:rsidR="00666903" w:rsidRPr="00330D43" w:rsidRDefault="00666903" w:rsidP="00666903">
      <w:pPr>
        <w:pStyle w:val="1"/>
        <w:rPr>
          <w:rFonts w:ascii="Times New Roman" w:hAnsi="Times New Roman" w:cs="Times New Roman"/>
          <w:b w:val="0"/>
          <w:bCs w:val="0"/>
          <w:sz w:val="24"/>
          <w:szCs w:val="24"/>
        </w:rPr>
      </w:pPr>
      <w:r w:rsidRPr="00330D43">
        <w:rPr>
          <w:rFonts w:ascii="Times New Roman" w:hAnsi="Times New Roman" w:cs="Times New Roman"/>
          <w:sz w:val="24"/>
          <w:szCs w:val="24"/>
        </w:rPr>
        <w:t>6-7-0</w:t>
      </w:r>
      <w:r>
        <w:rPr>
          <w:rFonts w:ascii="Times New Roman" w:hAnsi="Times New Roman" w:cs="Times New Roman"/>
          <w:sz w:val="24"/>
          <w:szCs w:val="24"/>
        </w:rPr>
        <w:t>4 «ПРИМЕНЕНИЕ МЕЖДУНАРОДНЫХ СТАНДАРТОВ ФИНАНСОВОЙ ОТЧЕТНОСТИ В РОССИЙСКОЙ ФЕДЕРАЦИИ</w:t>
      </w:r>
      <w:r w:rsidRPr="00330D43">
        <w:rPr>
          <w:rFonts w:ascii="Times New Roman" w:hAnsi="Times New Roman" w:cs="Times New Roman"/>
          <w:sz w:val="24"/>
          <w:szCs w:val="24"/>
        </w:rPr>
        <w:t>»</w:t>
      </w:r>
    </w:p>
    <w:p w14:paraId="5CAE9C6C" w14:textId="3856FD8E" w:rsidR="00666903" w:rsidRPr="00E5625F" w:rsidRDefault="00666903" w:rsidP="00666903">
      <w:pPr>
        <w:pStyle w:val="ac"/>
        <w:rPr>
          <w:color w:val="000000"/>
        </w:rPr>
      </w:pPr>
      <w:r w:rsidRPr="00E5625F">
        <w:rPr>
          <w:b/>
          <w:bCs/>
          <w:kern w:val="32"/>
          <w:lang w:eastAsia="hi-IN" w:bidi="hi-IN"/>
        </w:rPr>
        <w:t>Продолжительность обучения</w:t>
      </w:r>
      <w:r>
        <w:rPr>
          <w:color w:val="000000"/>
          <w:sz w:val="27"/>
          <w:szCs w:val="27"/>
        </w:rPr>
        <w:t xml:space="preserve"> </w:t>
      </w:r>
      <w:r w:rsidRPr="00E5625F">
        <w:rPr>
          <w:color w:val="000000"/>
        </w:rPr>
        <w:t xml:space="preserve">– </w:t>
      </w:r>
      <w:r w:rsidR="00E41F38">
        <w:rPr>
          <w:color w:val="000000"/>
        </w:rPr>
        <w:t>16</w:t>
      </w:r>
      <w:r w:rsidRPr="00E5625F">
        <w:rPr>
          <w:color w:val="000000"/>
        </w:rPr>
        <w:t xml:space="preserve"> академических часов.</w:t>
      </w:r>
    </w:p>
    <w:p w14:paraId="31B3C4CF" w14:textId="7E859644" w:rsidR="00666903" w:rsidRDefault="00666903" w:rsidP="00770E6E">
      <w:pPr>
        <w:pStyle w:val="ac"/>
        <w:jc w:val="both"/>
        <w:rPr>
          <w:color w:val="000000"/>
          <w:sz w:val="27"/>
          <w:szCs w:val="27"/>
        </w:rPr>
      </w:pPr>
      <w:r w:rsidRPr="00E5625F">
        <w:rPr>
          <w:b/>
          <w:bCs/>
          <w:kern w:val="32"/>
          <w:lang w:eastAsia="hi-IN" w:bidi="hi-IN"/>
        </w:rPr>
        <w:t>Цель программы</w:t>
      </w:r>
      <w:r>
        <w:rPr>
          <w:color w:val="000000"/>
          <w:sz w:val="27"/>
          <w:szCs w:val="27"/>
        </w:rPr>
        <w:t xml:space="preserve"> – </w:t>
      </w:r>
      <w:r w:rsidRPr="00E5625F">
        <w:rPr>
          <w:color w:val="000000"/>
        </w:rPr>
        <w:t xml:space="preserve">изучение </w:t>
      </w:r>
      <w:r>
        <w:rPr>
          <w:color w:val="000000"/>
        </w:rPr>
        <w:t>особенностей применения международных стандартов финансовой отчетности  в Российской Федерации с целью интеграции физических лиц, имеющих право осуществлять аудиторскую деятельность, в том числе с новых территорий, в единую систему осуществления аудиторской деятельности на территории Российской Федерации</w:t>
      </w:r>
      <w:r w:rsidR="00770E6E">
        <w:rPr>
          <w:color w:val="000000"/>
        </w:rPr>
        <w:t>.</w:t>
      </w:r>
    </w:p>
    <w:p w14:paraId="0EA90A98" w14:textId="65B673D9" w:rsidR="00666903" w:rsidRPr="003A35D5" w:rsidRDefault="00666903" w:rsidP="00666903">
      <w:pPr>
        <w:pStyle w:val="1"/>
        <w:jc w:val="both"/>
        <w:rPr>
          <w:rFonts w:ascii="Times New Roman" w:hAnsi="Times New Roman" w:cs="Times New Roman"/>
          <w:bCs w:val="0"/>
          <w:sz w:val="24"/>
          <w:szCs w:val="24"/>
        </w:rPr>
      </w:pPr>
      <w:bookmarkStart w:id="19" w:name="_Toc132358467"/>
      <w:r w:rsidRPr="003A35D5">
        <w:rPr>
          <w:rFonts w:ascii="Times New Roman" w:hAnsi="Times New Roman" w:cs="Times New Roman"/>
          <w:bCs w:val="0"/>
          <w:sz w:val="24"/>
          <w:szCs w:val="24"/>
        </w:rPr>
        <w:t xml:space="preserve">Тема </w:t>
      </w:r>
      <w:r>
        <w:rPr>
          <w:rFonts w:ascii="Times New Roman" w:hAnsi="Times New Roman" w:cs="Times New Roman"/>
          <w:bCs w:val="0"/>
          <w:sz w:val="24"/>
          <w:szCs w:val="24"/>
        </w:rPr>
        <w:t>1</w:t>
      </w:r>
      <w:r w:rsidRPr="003A35D5">
        <w:rPr>
          <w:rFonts w:ascii="Times New Roman" w:hAnsi="Times New Roman" w:cs="Times New Roman"/>
          <w:bCs w:val="0"/>
          <w:sz w:val="24"/>
          <w:szCs w:val="24"/>
        </w:rPr>
        <w:t>. Отдельные вопросы применения Международных стандартов финансовой отчетности (МСФО) при составлении и представлении бухгалтерской (финансовой) отчетности в Российской Федерации</w:t>
      </w:r>
      <w:bookmarkEnd w:id="19"/>
    </w:p>
    <w:p w14:paraId="06082C95" w14:textId="77777777" w:rsidR="00666903" w:rsidRPr="003A35D5" w:rsidRDefault="00666903" w:rsidP="00666903">
      <w:pPr>
        <w:spacing w:line="312" w:lineRule="atLeast"/>
        <w:jc w:val="both"/>
        <w:rPr>
          <w:rFonts w:eastAsia="Times New Roman" w:cs="Times New Roman"/>
          <w:lang w:eastAsia="ru-RU"/>
        </w:rPr>
      </w:pPr>
    </w:p>
    <w:p w14:paraId="02A30EEC" w14:textId="77777777" w:rsidR="00666903" w:rsidRPr="003A35D5" w:rsidRDefault="00666903" w:rsidP="00666903">
      <w:pPr>
        <w:spacing w:line="312" w:lineRule="atLeast"/>
        <w:jc w:val="both"/>
        <w:rPr>
          <w:rFonts w:eastAsia="Times New Roman" w:cs="Times New Roman"/>
          <w:lang w:eastAsia="ru-RU"/>
        </w:rPr>
      </w:pPr>
      <w:r w:rsidRPr="003A35D5">
        <w:rPr>
          <w:rFonts w:eastAsia="Times New Roman" w:cs="Times New Roman"/>
          <w:lang w:eastAsia="ru-RU"/>
        </w:rPr>
        <w:t>Официальное признание документов МСФО на территории России. Применение МСФО для целей разработки федеральных стандартов бухгалтерского учета. Применение МСФО для целей составления различных видов финансовой отчетности.</w:t>
      </w:r>
    </w:p>
    <w:p w14:paraId="44802F74" w14:textId="77777777" w:rsidR="00666903" w:rsidRPr="003A35D5" w:rsidRDefault="00666903" w:rsidP="00666903">
      <w:pPr>
        <w:spacing w:line="312" w:lineRule="atLeast"/>
        <w:jc w:val="both"/>
        <w:rPr>
          <w:rFonts w:eastAsia="Times New Roman" w:cs="Times New Roman"/>
          <w:lang w:eastAsia="ru-RU"/>
        </w:rPr>
      </w:pPr>
      <w:r w:rsidRPr="003A35D5">
        <w:rPr>
          <w:rFonts w:eastAsia="Times New Roman" w:cs="Times New Roman"/>
          <w:lang w:eastAsia="ru-RU"/>
        </w:rPr>
        <w:t>Концептуальные основы представления финансовых отчетов. Практические рекомендации по формированию суждения о существенности.</w:t>
      </w:r>
    </w:p>
    <w:p w14:paraId="04A94612" w14:textId="77777777" w:rsidR="00666903" w:rsidRPr="003A35D5" w:rsidRDefault="00666903" w:rsidP="00666903">
      <w:pPr>
        <w:spacing w:line="312" w:lineRule="atLeast"/>
        <w:jc w:val="both"/>
        <w:rPr>
          <w:rFonts w:eastAsia="Times New Roman" w:cs="Times New Roman"/>
          <w:lang w:eastAsia="ru-RU"/>
        </w:rPr>
      </w:pPr>
      <w:r w:rsidRPr="003A35D5">
        <w:rPr>
          <w:rFonts w:eastAsia="Times New Roman" w:cs="Times New Roman"/>
          <w:lang w:eastAsia="ru-RU"/>
        </w:rPr>
        <w:t>Оценка справедливой стоимости: оценка активов и обязательств, особенности оценки нефинансовых активов, справедливая оценка при первоначальном признании, методы оценки по справедливой стоимости, исходные данные, иерархия справедливой стоимости, раскрытие информации в отношении оценок справедливой стоимости.</w:t>
      </w:r>
    </w:p>
    <w:p w14:paraId="6CF1CB3F" w14:textId="77777777" w:rsidR="00666903" w:rsidRPr="003A35D5" w:rsidRDefault="00666903" w:rsidP="00666903">
      <w:pPr>
        <w:spacing w:line="312" w:lineRule="atLeast"/>
        <w:jc w:val="both"/>
        <w:rPr>
          <w:rFonts w:eastAsia="Times New Roman" w:cs="Times New Roman"/>
          <w:lang w:eastAsia="ru-RU"/>
        </w:rPr>
      </w:pPr>
      <w:r w:rsidRPr="003A35D5">
        <w:rPr>
          <w:rFonts w:eastAsia="Times New Roman" w:cs="Times New Roman"/>
          <w:lang w:eastAsia="ru-RU"/>
        </w:rPr>
        <w:t xml:space="preserve">Обесценение внеоборотных нефинансовых активов: идентификация актива для целей обесценения, понятие генерирующей единицы, оценка возмещаемой суммы актива или генерирующей единицы, расчет оценки ценности использования актива, признание и оценка убытка от обесценения актива или генерирующей единицы, особенности учета обесценения </w:t>
      </w:r>
      <w:proofErr w:type="spellStart"/>
      <w:r w:rsidRPr="003A35D5">
        <w:rPr>
          <w:rFonts w:eastAsia="Times New Roman" w:cs="Times New Roman"/>
          <w:lang w:eastAsia="ru-RU"/>
        </w:rPr>
        <w:t>гудвила</w:t>
      </w:r>
      <w:proofErr w:type="spellEnd"/>
      <w:r w:rsidRPr="003A35D5">
        <w:rPr>
          <w:rFonts w:eastAsia="Times New Roman" w:cs="Times New Roman"/>
          <w:lang w:eastAsia="ru-RU"/>
        </w:rPr>
        <w:t>, восстановление убытка от обесценения, раскрытие информации в бухгалтерской (финансовой) отчетности.</w:t>
      </w:r>
    </w:p>
    <w:p w14:paraId="130F1E42" w14:textId="77777777" w:rsidR="00666903" w:rsidRPr="003A35D5" w:rsidRDefault="00666903" w:rsidP="00666903">
      <w:pPr>
        <w:spacing w:line="312" w:lineRule="atLeast"/>
        <w:jc w:val="both"/>
        <w:rPr>
          <w:rFonts w:eastAsia="Times New Roman" w:cs="Times New Roman"/>
          <w:lang w:eastAsia="ru-RU"/>
        </w:rPr>
      </w:pPr>
      <w:r w:rsidRPr="003A35D5">
        <w:rPr>
          <w:rFonts w:eastAsia="Times New Roman" w:cs="Times New Roman"/>
          <w:lang w:eastAsia="ru-RU"/>
        </w:rPr>
        <w:t>Отдельные вопросы применения МСФО, связанные с унификацией учетной политики составления отчетности по МСФО и российским правилам.</w:t>
      </w:r>
    </w:p>
    <w:p w14:paraId="460892E2" w14:textId="13F09B52" w:rsidR="00666903" w:rsidRPr="003A35D5" w:rsidRDefault="00666903" w:rsidP="00666903">
      <w:pPr>
        <w:pStyle w:val="1"/>
        <w:jc w:val="both"/>
        <w:rPr>
          <w:rFonts w:ascii="Times New Roman" w:hAnsi="Times New Roman" w:cs="Times New Roman"/>
          <w:bCs w:val="0"/>
          <w:sz w:val="24"/>
          <w:szCs w:val="24"/>
        </w:rPr>
      </w:pPr>
      <w:bookmarkStart w:id="20" w:name="_Toc132358468"/>
      <w:r w:rsidRPr="003A35D5">
        <w:rPr>
          <w:rFonts w:ascii="Times New Roman" w:hAnsi="Times New Roman" w:cs="Times New Roman"/>
          <w:bCs w:val="0"/>
          <w:sz w:val="24"/>
          <w:szCs w:val="24"/>
        </w:rPr>
        <w:t xml:space="preserve">Тема </w:t>
      </w:r>
      <w:r>
        <w:rPr>
          <w:rFonts w:ascii="Times New Roman" w:hAnsi="Times New Roman" w:cs="Times New Roman"/>
          <w:bCs w:val="0"/>
          <w:sz w:val="24"/>
          <w:szCs w:val="24"/>
        </w:rPr>
        <w:t>2</w:t>
      </w:r>
      <w:r w:rsidRPr="003A35D5">
        <w:rPr>
          <w:rFonts w:ascii="Times New Roman" w:hAnsi="Times New Roman" w:cs="Times New Roman"/>
          <w:bCs w:val="0"/>
          <w:sz w:val="24"/>
          <w:szCs w:val="24"/>
        </w:rPr>
        <w:t>. Консолидированная финансовая отчетность</w:t>
      </w:r>
      <w:bookmarkEnd w:id="20"/>
      <w:r w:rsidRPr="003A35D5">
        <w:rPr>
          <w:rFonts w:ascii="Times New Roman" w:hAnsi="Times New Roman" w:cs="Times New Roman"/>
          <w:bCs w:val="0"/>
          <w:sz w:val="24"/>
          <w:szCs w:val="24"/>
        </w:rPr>
        <w:t xml:space="preserve"> </w:t>
      </w:r>
    </w:p>
    <w:p w14:paraId="51F7B7D3" w14:textId="77777777" w:rsidR="00666903" w:rsidRPr="003A35D5" w:rsidRDefault="00666903" w:rsidP="00666903">
      <w:pPr>
        <w:spacing w:line="312" w:lineRule="atLeast"/>
        <w:jc w:val="both"/>
        <w:rPr>
          <w:rFonts w:eastAsia="Times New Roman" w:cs="Times New Roman"/>
          <w:lang w:eastAsia="ru-RU"/>
        </w:rPr>
      </w:pPr>
      <w:r w:rsidRPr="003A35D5">
        <w:rPr>
          <w:rFonts w:eastAsia="Times New Roman" w:cs="Times New Roman"/>
          <w:lang w:eastAsia="ru-RU"/>
        </w:rPr>
        <w:t xml:space="preserve">Объединение бизнесов: учет объединения бизнесов по методу приобретения, признание и оценка идентифицируемых приобретенных активов, принятых обязательств и неконтролирующей доли в объекте приобретения, признание и оценка </w:t>
      </w:r>
      <w:proofErr w:type="spellStart"/>
      <w:r w:rsidRPr="003A35D5">
        <w:rPr>
          <w:rFonts w:eastAsia="Times New Roman" w:cs="Times New Roman"/>
          <w:lang w:eastAsia="ru-RU"/>
        </w:rPr>
        <w:t>гудвила</w:t>
      </w:r>
      <w:proofErr w:type="spellEnd"/>
      <w:r w:rsidRPr="003A35D5">
        <w:rPr>
          <w:rFonts w:eastAsia="Times New Roman" w:cs="Times New Roman"/>
          <w:lang w:eastAsia="ru-RU"/>
        </w:rPr>
        <w:t xml:space="preserve"> или прибыли от выгодной покупки, последующий учет </w:t>
      </w:r>
      <w:proofErr w:type="spellStart"/>
      <w:r w:rsidRPr="003A35D5">
        <w:rPr>
          <w:rFonts w:eastAsia="Times New Roman" w:cs="Times New Roman"/>
          <w:lang w:eastAsia="ru-RU"/>
        </w:rPr>
        <w:t>гудвила</w:t>
      </w:r>
      <w:proofErr w:type="spellEnd"/>
      <w:r w:rsidRPr="003A35D5">
        <w:rPr>
          <w:rFonts w:eastAsia="Times New Roman" w:cs="Times New Roman"/>
          <w:lang w:eastAsia="ru-RU"/>
        </w:rPr>
        <w:t>.</w:t>
      </w:r>
    </w:p>
    <w:p w14:paraId="2753FDAF" w14:textId="77777777" w:rsidR="00666903" w:rsidRPr="003A35D5" w:rsidRDefault="00666903" w:rsidP="00666903">
      <w:pPr>
        <w:spacing w:line="312" w:lineRule="atLeast"/>
        <w:jc w:val="both"/>
        <w:rPr>
          <w:rFonts w:eastAsia="Times New Roman" w:cs="Times New Roman"/>
          <w:lang w:eastAsia="ru-RU"/>
        </w:rPr>
      </w:pPr>
      <w:r w:rsidRPr="003A35D5">
        <w:rPr>
          <w:rFonts w:eastAsia="Times New Roman" w:cs="Times New Roman"/>
          <w:lang w:eastAsia="ru-RU"/>
        </w:rPr>
        <w:t>Инвестиции в ассоциированные организации и совместные предприятия: метод долевого учета, применение метода для учета инвестиций в ассоциированные организации и совместные предприятия, процедуры, применяемые при методе долевого участия, убытки от обесценения, изменение доли владения.</w:t>
      </w:r>
    </w:p>
    <w:p w14:paraId="5C37E8DB" w14:textId="77777777" w:rsidR="00666903" w:rsidRPr="003A35D5" w:rsidRDefault="00666903" w:rsidP="00666903">
      <w:pPr>
        <w:spacing w:line="312" w:lineRule="atLeast"/>
        <w:jc w:val="both"/>
        <w:rPr>
          <w:rFonts w:eastAsia="Times New Roman" w:cs="Times New Roman"/>
          <w:lang w:eastAsia="ru-RU"/>
        </w:rPr>
      </w:pPr>
      <w:r w:rsidRPr="003A35D5">
        <w:rPr>
          <w:rFonts w:eastAsia="Times New Roman" w:cs="Times New Roman"/>
          <w:lang w:eastAsia="ru-RU"/>
        </w:rPr>
        <w:t xml:space="preserve">Консолидированная финансовая отчетность: понятие консолидированной финансовой отчетности, контроль над объектом инвестиций, условия освобождения от обязанности составления консолидированной финансовой отчетности, требования к учету, процедуры </w:t>
      </w:r>
      <w:r w:rsidRPr="003A35D5">
        <w:rPr>
          <w:rFonts w:eastAsia="Times New Roman" w:cs="Times New Roman"/>
          <w:lang w:eastAsia="ru-RU"/>
        </w:rPr>
        <w:lastRenderedPageBreak/>
        <w:t>консолидации, утрата контроля.</w:t>
      </w:r>
    </w:p>
    <w:p w14:paraId="67ED01EE" w14:textId="77777777" w:rsidR="00666903" w:rsidRPr="003A35D5" w:rsidRDefault="00666903" w:rsidP="00666903">
      <w:pPr>
        <w:tabs>
          <w:tab w:val="left" w:pos="4930"/>
        </w:tabs>
        <w:spacing w:line="312" w:lineRule="atLeast"/>
        <w:jc w:val="both"/>
        <w:rPr>
          <w:rFonts w:eastAsia="Times New Roman" w:cs="Times New Roman"/>
          <w:lang w:eastAsia="ru-RU"/>
        </w:rPr>
      </w:pPr>
      <w:r w:rsidRPr="003A35D5">
        <w:rPr>
          <w:rFonts w:eastAsia="Times New Roman" w:cs="Times New Roman"/>
          <w:lang w:eastAsia="ru-RU"/>
        </w:rPr>
        <w:t>Отдельная финансовая отчетность: понятие отдельной финансовой отчетности, составление отдельной финансовой отчетности (оценка и учет инвестиций в дочерние организации, совместные предприятия и ассоциированные организации), раскрытие информации в отдельной финансовой отчетности.</w:t>
      </w:r>
    </w:p>
    <w:p w14:paraId="0A7008A4" w14:textId="77777777" w:rsidR="00666903" w:rsidRPr="003A35D5" w:rsidRDefault="00666903" w:rsidP="00666903">
      <w:pPr>
        <w:tabs>
          <w:tab w:val="left" w:pos="4930"/>
        </w:tabs>
        <w:spacing w:line="312" w:lineRule="atLeast"/>
        <w:jc w:val="both"/>
        <w:rPr>
          <w:rFonts w:eastAsia="Times New Roman" w:cs="Times New Roman"/>
          <w:lang w:eastAsia="ru-RU"/>
        </w:rPr>
      </w:pPr>
      <w:r w:rsidRPr="003A35D5">
        <w:rPr>
          <w:rFonts w:eastAsia="Times New Roman" w:cs="Times New Roman"/>
          <w:lang w:eastAsia="ru-RU"/>
        </w:rPr>
        <w:t>Совместное предпринимательство: понятие, виды, особенности отражения участником соглашения о совместном предпринимательстве своей доли участия.</w:t>
      </w:r>
    </w:p>
    <w:p w14:paraId="070834C1" w14:textId="77777777" w:rsidR="00666903" w:rsidRPr="003A35D5" w:rsidRDefault="00666903" w:rsidP="00666903">
      <w:pPr>
        <w:tabs>
          <w:tab w:val="left" w:pos="4930"/>
        </w:tabs>
        <w:spacing w:line="312" w:lineRule="atLeast"/>
        <w:jc w:val="both"/>
        <w:rPr>
          <w:rFonts w:eastAsia="Times New Roman" w:cs="Times New Roman"/>
          <w:lang w:eastAsia="ru-RU"/>
        </w:rPr>
      </w:pPr>
      <w:r w:rsidRPr="003A35D5">
        <w:rPr>
          <w:rFonts w:eastAsia="Times New Roman" w:cs="Times New Roman"/>
          <w:lang w:eastAsia="ru-RU"/>
        </w:rPr>
        <w:t>Отдельные вопросы: раскрытие информации об участии в других организациях, прибыль на акцию, операционные сегменты, выплаты на основе акций, первое применение МСФО, промежуточные финансовые отчеты.</w:t>
      </w:r>
    </w:p>
    <w:p w14:paraId="069BDF20" w14:textId="77777777" w:rsidR="00666903" w:rsidRDefault="00666903" w:rsidP="00666903">
      <w:pPr>
        <w:rPr>
          <w:highlight w:val="yellow"/>
        </w:rPr>
      </w:pPr>
    </w:p>
    <w:p w14:paraId="6D53CB14" w14:textId="77777777" w:rsidR="001259E1" w:rsidRPr="00793579" w:rsidRDefault="001259E1" w:rsidP="001259E1">
      <w:pPr>
        <w:ind w:left="10" w:right="-113" w:hanging="10"/>
        <w:jc w:val="both"/>
        <w:rPr>
          <w:color w:val="212121"/>
        </w:rPr>
      </w:pPr>
      <w:r w:rsidRPr="00793579">
        <w:rPr>
          <w:b/>
          <w:color w:val="212121"/>
        </w:rPr>
        <w:t>Результат обучения.</w:t>
      </w:r>
      <w:r w:rsidRPr="00793579">
        <w:rPr>
          <w:color w:val="212121"/>
        </w:rPr>
        <w:t xml:space="preserve"> </w:t>
      </w:r>
      <w:r w:rsidRPr="00793579">
        <w:rPr>
          <w:b/>
          <w:color w:val="212121"/>
        </w:rPr>
        <w:t>Компетенции</w:t>
      </w:r>
      <w:r w:rsidRPr="00793579">
        <w:rPr>
          <w:color w:val="212121"/>
        </w:rPr>
        <w:t xml:space="preserve"> </w:t>
      </w:r>
    </w:p>
    <w:p w14:paraId="42A2B660" w14:textId="77777777" w:rsidR="001259E1" w:rsidRPr="00793579" w:rsidRDefault="001259E1" w:rsidP="001259E1">
      <w:pPr>
        <w:ind w:left="10" w:right="-113" w:hanging="10"/>
        <w:jc w:val="both"/>
      </w:pPr>
    </w:p>
    <w:p w14:paraId="773B614E" w14:textId="68697FAB" w:rsidR="001259E1" w:rsidRPr="00793579" w:rsidRDefault="001259E1" w:rsidP="001259E1">
      <w:pPr>
        <w:ind w:left="14" w:right="-113"/>
        <w:jc w:val="both"/>
      </w:pPr>
      <w:r w:rsidRPr="00793579">
        <w:rPr>
          <w:color w:val="212121"/>
        </w:rPr>
        <w:t xml:space="preserve">Глубокие знания и понимание требований </w:t>
      </w:r>
      <w:r>
        <w:rPr>
          <w:color w:val="212121"/>
        </w:rPr>
        <w:t xml:space="preserve">международных стандартов финансовой отчетности при аудите индивидуальной, отдельной и консолидированной отчетности, подготовленной в соответствии с МСФО </w:t>
      </w:r>
      <w:r w:rsidRPr="00793579">
        <w:t xml:space="preserve">. </w:t>
      </w:r>
    </w:p>
    <w:p w14:paraId="60455BA7" w14:textId="77777777" w:rsidR="00E16757" w:rsidRPr="00666903" w:rsidRDefault="00E16757" w:rsidP="00666903">
      <w:pPr>
        <w:rPr>
          <w:highlight w:val="yellow"/>
        </w:rPr>
      </w:pPr>
    </w:p>
    <w:p w14:paraId="25603D86" w14:textId="2BCCE810" w:rsidR="00E16757" w:rsidRPr="00330D43" w:rsidRDefault="00E16757" w:rsidP="00E16757">
      <w:pPr>
        <w:pStyle w:val="1"/>
        <w:rPr>
          <w:rFonts w:ascii="Times New Roman" w:hAnsi="Times New Roman" w:cs="Times New Roman"/>
          <w:b w:val="0"/>
          <w:bCs w:val="0"/>
          <w:sz w:val="24"/>
          <w:szCs w:val="24"/>
        </w:rPr>
      </w:pPr>
      <w:r>
        <w:rPr>
          <w:rFonts w:ascii="Times New Roman" w:hAnsi="Times New Roman" w:cs="Times New Roman"/>
          <w:sz w:val="24"/>
          <w:szCs w:val="24"/>
          <w:highlight w:val="yellow"/>
        </w:rPr>
        <w:br w:type="column"/>
      </w:r>
      <w:r w:rsidRPr="00330D43">
        <w:rPr>
          <w:rFonts w:ascii="Times New Roman" w:hAnsi="Times New Roman" w:cs="Times New Roman"/>
          <w:sz w:val="24"/>
          <w:szCs w:val="24"/>
        </w:rPr>
        <w:lastRenderedPageBreak/>
        <w:t>6-7-0</w:t>
      </w:r>
      <w:r>
        <w:rPr>
          <w:rFonts w:ascii="Times New Roman" w:hAnsi="Times New Roman" w:cs="Times New Roman"/>
          <w:sz w:val="24"/>
          <w:szCs w:val="24"/>
        </w:rPr>
        <w:t>5 «ПРОФЕССИОНАЛЬНАЯ ЭТИКА И ПРАВИ</w:t>
      </w:r>
      <w:r w:rsidR="00EB52D9">
        <w:rPr>
          <w:rFonts w:ascii="Times New Roman" w:hAnsi="Times New Roman" w:cs="Times New Roman"/>
          <w:sz w:val="24"/>
          <w:szCs w:val="24"/>
        </w:rPr>
        <w:t>ЛА НЕЗАВИСИМОСТИ АУДИТОРОВ И АУДИТОРСКИХ ОРГАНИЗАЦИЙ</w:t>
      </w:r>
      <w:r w:rsidRPr="00330D43">
        <w:rPr>
          <w:rFonts w:ascii="Times New Roman" w:hAnsi="Times New Roman" w:cs="Times New Roman"/>
          <w:sz w:val="24"/>
          <w:szCs w:val="24"/>
        </w:rPr>
        <w:t>»</w:t>
      </w:r>
    </w:p>
    <w:p w14:paraId="78251711" w14:textId="0F95BCB5" w:rsidR="00E16757" w:rsidRPr="00E5625F" w:rsidRDefault="00E16757" w:rsidP="00E16757">
      <w:pPr>
        <w:pStyle w:val="ac"/>
        <w:rPr>
          <w:color w:val="000000"/>
        </w:rPr>
      </w:pPr>
      <w:r w:rsidRPr="00E5625F">
        <w:rPr>
          <w:b/>
          <w:bCs/>
          <w:kern w:val="32"/>
          <w:lang w:eastAsia="hi-IN" w:bidi="hi-IN"/>
        </w:rPr>
        <w:t>Продолжительность обучения</w:t>
      </w:r>
      <w:r>
        <w:rPr>
          <w:color w:val="000000"/>
          <w:sz w:val="27"/>
          <w:szCs w:val="27"/>
        </w:rPr>
        <w:t xml:space="preserve"> </w:t>
      </w:r>
      <w:r w:rsidRPr="00E5625F">
        <w:rPr>
          <w:color w:val="000000"/>
        </w:rPr>
        <w:t xml:space="preserve">– </w:t>
      </w:r>
      <w:r w:rsidR="00D359B5">
        <w:rPr>
          <w:color w:val="000000"/>
        </w:rPr>
        <w:t>8</w:t>
      </w:r>
      <w:r w:rsidR="001259E1">
        <w:rPr>
          <w:color w:val="000000"/>
        </w:rPr>
        <w:t xml:space="preserve"> </w:t>
      </w:r>
      <w:r w:rsidRPr="00E5625F">
        <w:rPr>
          <w:color w:val="000000"/>
        </w:rPr>
        <w:t>академических часов.</w:t>
      </w:r>
    </w:p>
    <w:p w14:paraId="41F2DBC4" w14:textId="65E2B3C6" w:rsidR="00E16757" w:rsidRDefault="00E16757" w:rsidP="00770E6E">
      <w:pPr>
        <w:pStyle w:val="ac"/>
        <w:jc w:val="both"/>
        <w:rPr>
          <w:color w:val="000000"/>
          <w:sz w:val="27"/>
          <w:szCs w:val="27"/>
        </w:rPr>
      </w:pPr>
      <w:r w:rsidRPr="00E5625F">
        <w:rPr>
          <w:b/>
          <w:bCs/>
          <w:kern w:val="32"/>
          <w:lang w:eastAsia="hi-IN" w:bidi="hi-IN"/>
        </w:rPr>
        <w:t>Цель программы</w:t>
      </w:r>
      <w:r>
        <w:rPr>
          <w:color w:val="000000"/>
          <w:sz w:val="27"/>
          <w:szCs w:val="27"/>
        </w:rPr>
        <w:t xml:space="preserve"> – </w:t>
      </w:r>
      <w:r w:rsidRPr="00E5625F">
        <w:rPr>
          <w:color w:val="000000"/>
        </w:rPr>
        <w:t xml:space="preserve">изучение </w:t>
      </w:r>
      <w:r w:rsidR="00BF7D43">
        <w:rPr>
          <w:color w:val="000000"/>
        </w:rPr>
        <w:t>Кодекса профессиональной этики аудиторов и Правил независимости аудиторов и аудиторских организаций, применяемы</w:t>
      </w:r>
      <w:r w:rsidR="00DB0F1F">
        <w:rPr>
          <w:color w:val="000000"/>
        </w:rPr>
        <w:t>х</w:t>
      </w:r>
      <w:r w:rsidR="00BF7D43">
        <w:rPr>
          <w:color w:val="000000"/>
        </w:rPr>
        <w:t xml:space="preserve"> в Российской Федерации,</w:t>
      </w:r>
      <w:r>
        <w:rPr>
          <w:color w:val="000000"/>
        </w:rPr>
        <w:t xml:space="preserve"> с целью интеграции физических лиц, имеющих право осуществлять аудиторскую деятельность, в том числе с новых территорий, в единую систему осуществления аудиторской деятельности на территории Российской Федерации</w:t>
      </w:r>
      <w:r w:rsidR="00770E6E">
        <w:rPr>
          <w:color w:val="000000"/>
        </w:rPr>
        <w:t>.</w:t>
      </w:r>
    </w:p>
    <w:p w14:paraId="7C2AD622" w14:textId="63873B01" w:rsidR="00EB52D9" w:rsidRPr="003A35D5" w:rsidRDefault="00EB52D9" w:rsidP="00EB52D9">
      <w:pPr>
        <w:pStyle w:val="1"/>
        <w:rPr>
          <w:rFonts w:ascii="Times New Roman" w:hAnsi="Times New Roman" w:cs="Times New Roman"/>
          <w:sz w:val="24"/>
          <w:szCs w:val="24"/>
        </w:rPr>
      </w:pPr>
      <w:r w:rsidRPr="003A35D5">
        <w:rPr>
          <w:rFonts w:ascii="Times New Roman" w:hAnsi="Times New Roman" w:cs="Times New Roman"/>
          <w:sz w:val="24"/>
          <w:szCs w:val="24"/>
        </w:rPr>
        <w:t xml:space="preserve">Тема </w:t>
      </w:r>
      <w:r w:rsidR="001259E1" w:rsidRPr="009D20AC">
        <w:rPr>
          <w:rFonts w:ascii="Times New Roman" w:hAnsi="Times New Roman" w:cs="Times New Roman"/>
          <w:sz w:val="24"/>
          <w:szCs w:val="24"/>
        </w:rPr>
        <w:t>1</w:t>
      </w:r>
      <w:r w:rsidRPr="003A35D5">
        <w:rPr>
          <w:rFonts w:ascii="Times New Roman" w:hAnsi="Times New Roman" w:cs="Times New Roman"/>
          <w:sz w:val="24"/>
          <w:szCs w:val="24"/>
        </w:rPr>
        <w:t>. Профессиональная этика аудиторов.</w:t>
      </w:r>
    </w:p>
    <w:p w14:paraId="1265D715" w14:textId="77777777" w:rsidR="00EB52D9" w:rsidRPr="003A35D5" w:rsidRDefault="00EB52D9" w:rsidP="00EB52D9">
      <w:pPr>
        <w:pStyle w:val="aa"/>
        <w:jc w:val="both"/>
        <w:rPr>
          <w:rFonts w:ascii="Times New Roman" w:hAnsi="Times New Roman"/>
          <w:sz w:val="24"/>
          <w:szCs w:val="24"/>
        </w:rPr>
      </w:pPr>
    </w:p>
    <w:p w14:paraId="67F8F680" w14:textId="77777777" w:rsidR="00EB52D9" w:rsidRPr="003A35D5" w:rsidRDefault="00EB52D9" w:rsidP="00EB52D9">
      <w:pPr>
        <w:pStyle w:val="aa"/>
        <w:jc w:val="both"/>
        <w:rPr>
          <w:rFonts w:ascii="Times New Roman" w:hAnsi="Times New Roman"/>
          <w:sz w:val="24"/>
          <w:szCs w:val="24"/>
        </w:rPr>
      </w:pPr>
      <w:r w:rsidRPr="003A35D5">
        <w:rPr>
          <w:rFonts w:ascii="Times New Roman" w:hAnsi="Times New Roman"/>
          <w:sz w:val="24"/>
          <w:szCs w:val="24"/>
        </w:rPr>
        <w:t>Кодекс профессиональной этики аудиторов в Российской Федерации: основные принципы этики, концептуальный подход к их соблюдению. Действия аудитора в случае выявления нарушения положений Кодекса.</w:t>
      </w:r>
    </w:p>
    <w:p w14:paraId="55157D57" w14:textId="77777777" w:rsidR="00EB52D9" w:rsidRPr="003A35D5" w:rsidRDefault="00EB52D9" w:rsidP="00EB52D9">
      <w:pPr>
        <w:pStyle w:val="aa"/>
        <w:jc w:val="both"/>
        <w:rPr>
          <w:rFonts w:ascii="Times New Roman" w:hAnsi="Times New Roman"/>
          <w:sz w:val="24"/>
          <w:szCs w:val="24"/>
        </w:rPr>
      </w:pPr>
      <w:r w:rsidRPr="003A35D5">
        <w:rPr>
          <w:rFonts w:ascii="Times New Roman" w:hAnsi="Times New Roman"/>
          <w:sz w:val="24"/>
          <w:szCs w:val="24"/>
        </w:rPr>
        <w:t>Угрозы нарушения принципов профессиональной этики при осуществлении аудиторской деятельности: личной заинтересованности, самоконтроля, заступничества, близкого знакомства, шантажа. Выявление и оценка угроз, приемлемый уровень угрозы и ответные меры путем устранения угроз или сведения их к приемлемому уровню.</w:t>
      </w:r>
    </w:p>
    <w:p w14:paraId="34766193" w14:textId="77777777" w:rsidR="00EB52D9" w:rsidRPr="003A35D5" w:rsidRDefault="00EB52D9" w:rsidP="00EB52D9">
      <w:pPr>
        <w:pStyle w:val="aa"/>
        <w:jc w:val="both"/>
        <w:rPr>
          <w:rFonts w:ascii="Times New Roman" w:hAnsi="Times New Roman"/>
          <w:sz w:val="24"/>
          <w:szCs w:val="24"/>
        </w:rPr>
      </w:pPr>
      <w:r w:rsidRPr="003A35D5">
        <w:rPr>
          <w:rFonts w:ascii="Times New Roman" w:hAnsi="Times New Roman"/>
          <w:sz w:val="24"/>
          <w:szCs w:val="24"/>
        </w:rPr>
        <w:t>Конфликт интересов: обстоятельства возникновения конфликта интересов, выявление и угрозы, возникающие в связи с конфликтом интересов, раскрытие информации и получение согласия, конфиденциальность и документация. Применение концептуального подхода к соблюдению основных принципов этики: клиент, аудиторская организация и среда, в которой они осуществляют свою деятельность, примеры мер предосторожности, информационное взаимодействие с лицами, отвечающими за корпоративное управление.</w:t>
      </w:r>
    </w:p>
    <w:p w14:paraId="3C8A1E9E" w14:textId="77777777" w:rsidR="00EB52D9" w:rsidRPr="003A35D5" w:rsidRDefault="00EB52D9" w:rsidP="00EB52D9">
      <w:pPr>
        <w:pStyle w:val="aa"/>
        <w:jc w:val="both"/>
        <w:rPr>
          <w:rFonts w:ascii="Times New Roman" w:hAnsi="Times New Roman"/>
          <w:sz w:val="24"/>
          <w:szCs w:val="24"/>
        </w:rPr>
      </w:pPr>
      <w:r w:rsidRPr="003A35D5">
        <w:rPr>
          <w:rFonts w:ascii="Times New Roman" w:hAnsi="Times New Roman"/>
          <w:sz w:val="24"/>
          <w:szCs w:val="24"/>
        </w:rPr>
        <w:t>Заключение договора оказания профессиональных услуг: приемлемость отношений с клиентом и задания, смена аудитора, продолжение сотрудничества с клиентом и выполнения задания, использование работы эксперта. Второе мнение.</w:t>
      </w:r>
    </w:p>
    <w:p w14:paraId="19C5618D" w14:textId="77777777" w:rsidR="00EB52D9" w:rsidRPr="003A35D5" w:rsidRDefault="00EB52D9" w:rsidP="00EB52D9">
      <w:pPr>
        <w:pStyle w:val="aa"/>
        <w:jc w:val="both"/>
        <w:rPr>
          <w:rFonts w:ascii="Times New Roman" w:hAnsi="Times New Roman"/>
          <w:sz w:val="24"/>
          <w:szCs w:val="24"/>
        </w:rPr>
      </w:pPr>
      <w:r w:rsidRPr="003A35D5">
        <w:rPr>
          <w:rFonts w:ascii="Times New Roman" w:hAnsi="Times New Roman"/>
          <w:sz w:val="24"/>
          <w:szCs w:val="24"/>
        </w:rPr>
        <w:t>Вознаграждение аудитора: уровень вознаграждения, условное вознаграждение, вознаграждение за посредничество и комиссионное вознаграждение, приобретение или продажа аудиторской организации.</w:t>
      </w:r>
    </w:p>
    <w:p w14:paraId="443C2302" w14:textId="77777777" w:rsidR="00EB52D9" w:rsidRPr="003A35D5" w:rsidRDefault="00EB52D9" w:rsidP="00EB52D9">
      <w:pPr>
        <w:pStyle w:val="aa"/>
        <w:jc w:val="both"/>
        <w:rPr>
          <w:rFonts w:ascii="Times New Roman" w:hAnsi="Times New Roman"/>
          <w:sz w:val="24"/>
          <w:szCs w:val="24"/>
        </w:rPr>
      </w:pPr>
      <w:r w:rsidRPr="003A35D5">
        <w:rPr>
          <w:rFonts w:ascii="Times New Roman" w:hAnsi="Times New Roman"/>
          <w:sz w:val="24"/>
          <w:szCs w:val="24"/>
        </w:rPr>
        <w:t>Поощрения, включая подарки и знаки внимания: поощрения запрещенные и не запрещенные нормативными актами, оказание ненадлежащего влияния, члены семьи и родственники.</w:t>
      </w:r>
    </w:p>
    <w:p w14:paraId="5217D3D3" w14:textId="77777777" w:rsidR="00EB52D9" w:rsidRPr="003A35D5" w:rsidRDefault="00EB52D9" w:rsidP="00EB52D9">
      <w:pPr>
        <w:pStyle w:val="aa"/>
        <w:jc w:val="both"/>
        <w:rPr>
          <w:rFonts w:ascii="Times New Roman" w:hAnsi="Times New Roman"/>
          <w:sz w:val="24"/>
          <w:szCs w:val="24"/>
        </w:rPr>
      </w:pPr>
      <w:r w:rsidRPr="003A35D5">
        <w:rPr>
          <w:rFonts w:ascii="Times New Roman" w:hAnsi="Times New Roman"/>
          <w:sz w:val="24"/>
          <w:szCs w:val="24"/>
        </w:rPr>
        <w:t xml:space="preserve"> Ответные меры на несоблюдение нормативных правовых актов: цель аудитора в отношении несоблюдения нормативных правовых актов, ответственность аудитора, ответственность руководства и лиц, отвечающих за корпоративное управление, установленные Кодексом профессиональной этики аудиторов.</w:t>
      </w:r>
    </w:p>
    <w:p w14:paraId="77262628" w14:textId="5F13BDD8" w:rsidR="00EB52D9" w:rsidRPr="003A35D5" w:rsidRDefault="00EB52D9" w:rsidP="00EB52D9">
      <w:pPr>
        <w:pStyle w:val="1"/>
        <w:rPr>
          <w:rFonts w:ascii="Times New Roman" w:hAnsi="Times New Roman" w:cs="Times New Roman"/>
          <w:sz w:val="24"/>
          <w:szCs w:val="24"/>
        </w:rPr>
      </w:pPr>
      <w:r w:rsidRPr="003A35D5">
        <w:rPr>
          <w:rFonts w:ascii="Times New Roman" w:hAnsi="Times New Roman" w:cs="Times New Roman"/>
          <w:sz w:val="24"/>
          <w:szCs w:val="24"/>
        </w:rPr>
        <w:t xml:space="preserve">Тема </w:t>
      </w:r>
      <w:r w:rsidR="001259E1" w:rsidRPr="009D20AC">
        <w:rPr>
          <w:rFonts w:ascii="Times New Roman" w:hAnsi="Times New Roman" w:cs="Times New Roman"/>
          <w:sz w:val="24"/>
          <w:szCs w:val="24"/>
        </w:rPr>
        <w:t>2</w:t>
      </w:r>
      <w:r w:rsidRPr="003A35D5">
        <w:rPr>
          <w:rFonts w:ascii="Times New Roman" w:hAnsi="Times New Roman" w:cs="Times New Roman"/>
          <w:sz w:val="24"/>
          <w:szCs w:val="24"/>
        </w:rPr>
        <w:t>. Правила независимости аудиторов и аудиторских организаций</w:t>
      </w:r>
    </w:p>
    <w:p w14:paraId="0D92CAF0" w14:textId="77777777" w:rsidR="00EB52D9" w:rsidRPr="003A35D5" w:rsidRDefault="00EB52D9" w:rsidP="00EB52D9">
      <w:pPr>
        <w:pStyle w:val="aa"/>
        <w:jc w:val="both"/>
        <w:rPr>
          <w:rFonts w:ascii="Times New Roman" w:hAnsi="Times New Roman"/>
          <w:sz w:val="24"/>
          <w:szCs w:val="24"/>
        </w:rPr>
      </w:pPr>
      <w:r w:rsidRPr="003A35D5">
        <w:rPr>
          <w:rFonts w:ascii="Times New Roman" w:hAnsi="Times New Roman"/>
          <w:sz w:val="24"/>
          <w:szCs w:val="24"/>
        </w:rPr>
        <w:t>Требования к независимости аудиторов и аудиторских организаций в соответствии с Федеральным законом «Об аудиторской деятельности».</w:t>
      </w:r>
    </w:p>
    <w:p w14:paraId="53801D26" w14:textId="77777777" w:rsidR="00EB52D9" w:rsidRPr="003A35D5" w:rsidRDefault="00EB52D9" w:rsidP="00EB52D9">
      <w:pPr>
        <w:pStyle w:val="aa"/>
        <w:jc w:val="both"/>
        <w:rPr>
          <w:rFonts w:ascii="Times New Roman" w:hAnsi="Times New Roman"/>
          <w:sz w:val="24"/>
          <w:szCs w:val="24"/>
        </w:rPr>
      </w:pPr>
      <w:r w:rsidRPr="003A35D5">
        <w:rPr>
          <w:rFonts w:ascii="Times New Roman" w:hAnsi="Times New Roman"/>
          <w:sz w:val="24"/>
          <w:szCs w:val="24"/>
        </w:rPr>
        <w:t>Концептуальный подход к соблюдению независимости, установленный Правилами независимости аудиторов и аудиторских организаций.</w:t>
      </w:r>
    </w:p>
    <w:p w14:paraId="74EB0AFA" w14:textId="77777777" w:rsidR="00EB52D9" w:rsidRPr="003A35D5" w:rsidRDefault="00EB52D9" w:rsidP="00EB52D9">
      <w:pPr>
        <w:pStyle w:val="aa"/>
        <w:jc w:val="both"/>
        <w:rPr>
          <w:rFonts w:ascii="Times New Roman" w:hAnsi="Times New Roman"/>
          <w:sz w:val="24"/>
          <w:szCs w:val="24"/>
        </w:rPr>
      </w:pPr>
      <w:r w:rsidRPr="003A35D5">
        <w:rPr>
          <w:rFonts w:ascii="Times New Roman" w:hAnsi="Times New Roman"/>
          <w:sz w:val="24"/>
          <w:szCs w:val="24"/>
        </w:rPr>
        <w:t>Нарушения положений Правил независимости аудиторов и аудиторских организаций: причины, последствия и оценка их значимости, меры, направленные на устранение последствий нарушений.</w:t>
      </w:r>
    </w:p>
    <w:p w14:paraId="7811004B" w14:textId="77777777" w:rsidR="00EB52D9" w:rsidRPr="003A35D5" w:rsidRDefault="00EB52D9" w:rsidP="00EB52D9">
      <w:pPr>
        <w:pStyle w:val="aa"/>
        <w:jc w:val="both"/>
        <w:rPr>
          <w:rFonts w:ascii="Times New Roman" w:hAnsi="Times New Roman"/>
          <w:sz w:val="24"/>
          <w:szCs w:val="24"/>
        </w:rPr>
      </w:pPr>
      <w:r w:rsidRPr="003A35D5">
        <w:rPr>
          <w:rFonts w:ascii="Times New Roman" w:hAnsi="Times New Roman"/>
          <w:sz w:val="24"/>
          <w:szCs w:val="24"/>
        </w:rPr>
        <w:t>Сети аудиторских организаций: понятие и условия признания объединения аудиторских организаций сетью, цели объединения и соблюдение независимости.</w:t>
      </w:r>
    </w:p>
    <w:p w14:paraId="3F45379B" w14:textId="77777777" w:rsidR="00EB52D9" w:rsidRPr="003A35D5" w:rsidRDefault="00EB52D9" w:rsidP="00EB52D9">
      <w:pPr>
        <w:pStyle w:val="aa"/>
        <w:jc w:val="both"/>
        <w:rPr>
          <w:rFonts w:ascii="Times New Roman" w:hAnsi="Times New Roman"/>
          <w:sz w:val="24"/>
          <w:szCs w:val="24"/>
        </w:rPr>
      </w:pPr>
      <w:r w:rsidRPr="003A35D5">
        <w:rPr>
          <w:rFonts w:ascii="Times New Roman" w:hAnsi="Times New Roman"/>
          <w:sz w:val="24"/>
          <w:szCs w:val="24"/>
        </w:rPr>
        <w:lastRenderedPageBreak/>
        <w:t>Применение концептуального подхода к соблюдению независимости при возникновении финансовой заинтересованности в аудируемом лице.</w:t>
      </w:r>
    </w:p>
    <w:p w14:paraId="5D73009C" w14:textId="77777777" w:rsidR="00EB52D9" w:rsidRPr="003A35D5" w:rsidRDefault="00EB52D9" w:rsidP="00EB52D9">
      <w:pPr>
        <w:pStyle w:val="aa"/>
        <w:jc w:val="both"/>
        <w:rPr>
          <w:rFonts w:ascii="Times New Roman" w:hAnsi="Times New Roman"/>
          <w:sz w:val="24"/>
          <w:szCs w:val="24"/>
        </w:rPr>
      </w:pPr>
      <w:r w:rsidRPr="003A35D5">
        <w:rPr>
          <w:rFonts w:ascii="Times New Roman" w:hAnsi="Times New Roman"/>
          <w:sz w:val="24"/>
          <w:szCs w:val="24"/>
        </w:rPr>
        <w:t>Применение концептуального подхода к соблюдению независимости при займах и поручительствах, полученных от аудируемого лица.</w:t>
      </w:r>
    </w:p>
    <w:p w14:paraId="1FEB4F91" w14:textId="77777777" w:rsidR="00EB52D9" w:rsidRPr="003A35D5" w:rsidRDefault="00EB52D9" w:rsidP="00EB52D9">
      <w:pPr>
        <w:pStyle w:val="aa"/>
        <w:jc w:val="both"/>
        <w:rPr>
          <w:rFonts w:ascii="Times New Roman" w:hAnsi="Times New Roman"/>
          <w:sz w:val="24"/>
          <w:szCs w:val="24"/>
        </w:rPr>
      </w:pPr>
      <w:r w:rsidRPr="003A35D5">
        <w:rPr>
          <w:rFonts w:ascii="Times New Roman" w:hAnsi="Times New Roman"/>
          <w:sz w:val="24"/>
          <w:szCs w:val="24"/>
        </w:rPr>
        <w:t>Применение концептуального подхода к соблюдению независимости при тесных деловых взаимоотношениях с аудируемым лицом.</w:t>
      </w:r>
    </w:p>
    <w:p w14:paraId="215840EC" w14:textId="77777777" w:rsidR="00EB52D9" w:rsidRPr="003A35D5" w:rsidRDefault="00EB52D9" w:rsidP="00EB52D9">
      <w:pPr>
        <w:pStyle w:val="aa"/>
        <w:jc w:val="both"/>
        <w:rPr>
          <w:rFonts w:ascii="Times New Roman" w:hAnsi="Times New Roman"/>
          <w:sz w:val="24"/>
          <w:szCs w:val="24"/>
        </w:rPr>
      </w:pPr>
      <w:r w:rsidRPr="003A35D5">
        <w:rPr>
          <w:rFonts w:ascii="Times New Roman" w:hAnsi="Times New Roman"/>
          <w:sz w:val="24"/>
          <w:szCs w:val="24"/>
        </w:rPr>
        <w:t>Применение концептуального подхода к соблюдению независимости при родственных и личных взаимоотношениях с руководством аудируемого лица.</w:t>
      </w:r>
    </w:p>
    <w:p w14:paraId="51BF7001" w14:textId="77777777" w:rsidR="00EB52D9" w:rsidRPr="003A35D5" w:rsidRDefault="00EB52D9" w:rsidP="00EB52D9">
      <w:pPr>
        <w:pStyle w:val="aa"/>
        <w:jc w:val="both"/>
        <w:rPr>
          <w:rFonts w:ascii="Times New Roman" w:hAnsi="Times New Roman"/>
          <w:sz w:val="24"/>
          <w:szCs w:val="24"/>
        </w:rPr>
      </w:pPr>
      <w:r w:rsidRPr="003A35D5">
        <w:rPr>
          <w:rFonts w:ascii="Times New Roman" w:hAnsi="Times New Roman"/>
          <w:sz w:val="24"/>
          <w:szCs w:val="24"/>
        </w:rPr>
        <w:t>Применение концептуального подхода к соблюдению независимости при трудовых отношениях с аудируемым лицом, включая отношения в качестве директора или другого должностного лица.</w:t>
      </w:r>
    </w:p>
    <w:p w14:paraId="3838C123" w14:textId="77777777" w:rsidR="00EB52D9" w:rsidRPr="003A35D5" w:rsidRDefault="00EB52D9" w:rsidP="00EB52D9">
      <w:pPr>
        <w:pStyle w:val="aa"/>
        <w:jc w:val="both"/>
        <w:rPr>
          <w:rFonts w:ascii="Times New Roman" w:hAnsi="Times New Roman"/>
          <w:sz w:val="24"/>
          <w:szCs w:val="24"/>
        </w:rPr>
      </w:pPr>
      <w:r w:rsidRPr="003A35D5">
        <w:rPr>
          <w:rFonts w:ascii="Times New Roman" w:hAnsi="Times New Roman"/>
          <w:sz w:val="24"/>
          <w:szCs w:val="24"/>
        </w:rPr>
        <w:t>Применение концептуального подхода к соблюдению независимости в случае недавнего оказания услуг аудируемому лицу.</w:t>
      </w:r>
    </w:p>
    <w:p w14:paraId="74562F55" w14:textId="77777777" w:rsidR="00EB52D9" w:rsidRPr="003A35D5" w:rsidRDefault="00EB52D9" w:rsidP="00EB52D9">
      <w:pPr>
        <w:pStyle w:val="aa"/>
        <w:jc w:val="both"/>
        <w:rPr>
          <w:rFonts w:ascii="Times New Roman" w:hAnsi="Times New Roman"/>
          <w:sz w:val="24"/>
          <w:szCs w:val="24"/>
        </w:rPr>
      </w:pPr>
      <w:r w:rsidRPr="003A35D5">
        <w:rPr>
          <w:rFonts w:ascii="Times New Roman" w:hAnsi="Times New Roman"/>
          <w:sz w:val="24"/>
          <w:szCs w:val="24"/>
        </w:rPr>
        <w:t>Применение концептуального подхода к соблюдению независимости при продолжающемся взаимодействии старшего аудиторского персонала с аудируемым лицом (включая вопросы ротации).</w:t>
      </w:r>
    </w:p>
    <w:p w14:paraId="2962C4FE" w14:textId="77777777" w:rsidR="00EB52D9" w:rsidRPr="003A35D5" w:rsidRDefault="00EB52D9" w:rsidP="00EB52D9">
      <w:pPr>
        <w:pStyle w:val="aa"/>
        <w:jc w:val="both"/>
        <w:rPr>
          <w:rFonts w:ascii="Times New Roman" w:hAnsi="Times New Roman"/>
          <w:sz w:val="24"/>
          <w:szCs w:val="24"/>
        </w:rPr>
      </w:pPr>
      <w:r w:rsidRPr="003A35D5">
        <w:rPr>
          <w:rFonts w:ascii="Times New Roman" w:hAnsi="Times New Roman"/>
          <w:sz w:val="24"/>
          <w:szCs w:val="24"/>
        </w:rPr>
        <w:t>Применение Правил независимости аудиторов и аудиторских организаций при проведении аудита бухгалтерской (финансовой) отчетности общественно значимых хозяйствующих субъектов: понятие общественно значимых хозяйствующих субъектов, угрозы независимости, продолжающееся взаимодействие старшего персонала аудитора с аудируемым лицом, особенности оказания услуг, связанных с выполнением заданий, не обеспечивающих уверенность, вознаграждения.</w:t>
      </w:r>
    </w:p>
    <w:p w14:paraId="53878994" w14:textId="77777777" w:rsidR="00666903" w:rsidRPr="001259E1" w:rsidRDefault="00666903" w:rsidP="001259E1">
      <w:pPr>
        <w:pStyle w:val="aa"/>
        <w:jc w:val="both"/>
        <w:rPr>
          <w:rFonts w:ascii="Times New Roman" w:hAnsi="Times New Roman"/>
          <w:sz w:val="24"/>
          <w:szCs w:val="24"/>
        </w:rPr>
      </w:pPr>
    </w:p>
    <w:bookmarkEnd w:id="15"/>
    <w:p w14:paraId="2AADFEC4" w14:textId="77777777" w:rsidR="001259E1" w:rsidRPr="00793579" w:rsidRDefault="001259E1" w:rsidP="001259E1">
      <w:pPr>
        <w:ind w:left="10" w:right="-113" w:hanging="10"/>
        <w:jc w:val="both"/>
        <w:rPr>
          <w:color w:val="212121"/>
        </w:rPr>
      </w:pPr>
      <w:r w:rsidRPr="00793579">
        <w:rPr>
          <w:b/>
          <w:color w:val="212121"/>
        </w:rPr>
        <w:t>Результат обучения.</w:t>
      </w:r>
      <w:r w:rsidRPr="00793579">
        <w:rPr>
          <w:color w:val="212121"/>
        </w:rPr>
        <w:t xml:space="preserve"> </w:t>
      </w:r>
      <w:r w:rsidRPr="00793579">
        <w:rPr>
          <w:b/>
          <w:color w:val="212121"/>
        </w:rPr>
        <w:t>Компетенции</w:t>
      </w:r>
      <w:r w:rsidRPr="00793579">
        <w:rPr>
          <w:color w:val="212121"/>
        </w:rPr>
        <w:t xml:space="preserve"> </w:t>
      </w:r>
    </w:p>
    <w:p w14:paraId="7013693C" w14:textId="3AB8D332" w:rsidR="001259E1" w:rsidRPr="00793579" w:rsidRDefault="001259E1" w:rsidP="001259E1">
      <w:pPr>
        <w:ind w:left="10" w:right="-113" w:hanging="10"/>
        <w:jc w:val="both"/>
      </w:pPr>
    </w:p>
    <w:p w14:paraId="28466DA0" w14:textId="502A129F" w:rsidR="001259E1" w:rsidRPr="00793579" w:rsidRDefault="001259E1" w:rsidP="001259E1">
      <w:pPr>
        <w:ind w:left="14" w:right="-113"/>
        <w:jc w:val="both"/>
      </w:pPr>
      <w:r w:rsidRPr="00793579">
        <w:rPr>
          <w:color w:val="212121"/>
        </w:rPr>
        <w:t xml:space="preserve">Глубокие знания и понимание требований профессиональной этики </w:t>
      </w:r>
      <w:r>
        <w:rPr>
          <w:color w:val="212121"/>
        </w:rPr>
        <w:t xml:space="preserve">и правил независимости аудиторов и аудиторских организаций </w:t>
      </w:r>
      <w:r w:rsidRPr="00793579">
        <w:rPr>
          <w:color w:val="212121"/>
        </w:rPr>
        <w:t>при осуществлении аудиторской деятельности. Приобретение практических навыков выявления угроз нарушения профессиональной этики и применения мер предосторожности</w:t>
      </w:r>
      <w:r>
        <w:rPr>
          <w:color w:val="212121"/>
        </w:rPr>
        <w:t xml:space="preserve">, </w:t>
      </w:r>
      <w:r w:rsidRPr="00793579">
        <w:t>навык</w:t>
      </w:r>
      <w:r>
        <w:t>ов</w:t>
      </w:r>
      <w:r w:rsidRPr="00793579">
        <w:t xml:space="preserve"> применения инструментария концептуального подхода, содержащегося в Правилах независимости аудиторов и аудиторских организаций, к различным ситуациям, возникающим в аудиторской практике. </w:t>
      </w:r>
    </w:p>
    <w:p w14:paraId="283F6A82" w14:textId="30E869D1" w:rsidR="007C6086" w:rsidRDefault="007C6086" w:rsidP="001259E1">
      <w:pPr>
        <w:spacing w:line="312" w:lineRule="atLeast"/>
        <w:jc w:val="both"/>
        <w:rPr>
          <w:rFonts w:eastAsia="Times New Roman" w:cs="Times New Roman"/>
          <w:lang w:eastAsia="ru-RU"/>
        </w:rPr>
      </w:pPr>
    </w:p>
    <w:p w14:paraId="698E387A" w14:textId="77777777" w:rsidR="00BF7D43" w:rsidRPr="003A35D5" w:rsidRDefault="00BF7D43" w:rsidP="001259E1">
      <w:pPr>
        <w:spacing w:line="312" w:lineRule="atLeast"/>
        <w:jc w:val="both"/>
        <w:rPr>
          <w:rFonts w:eastAsia="Times New Roman" w:cs="Times New Roman"/>
          <w:lang w:eastAsia="ru-RU"/>
        </w:rPr>
      </w:pPr>
    </w:p>
    <w:p w14:paraId="63F958D3" w14:textId="53BD3BD6" w:rsidR="007C6086" w:rsidRPr="003A35D5" w:rsidRDefault="007C6086" w:rsidP="007C6086">
      <w:pPr>
        <w:jc w:val="right"/>
        <w:rPr>
          <w:rFonts w:cs="Times New Roman"/>
        </w:rPr>
      </w:pPr>
      <w:r w:rsidRPr="003A35D5">
        <w:rPr>
          <w:rFonts w:cs="Times New Roman"/>
        </w:rPr>
        <w:br w:type="column"/>
      </w:r>
    </w:p>
    <w:p w14:paraId="33329E6F" w14:textId="5FBD3192" w:rsidR="00BF7D43" w:rsidRPr="00BF7D43" w:rsidRDefault="00BF7D43" w:rsidP="00BF7D43">
      <w:pPr>
        <w:pStyle w:val="1"/>
        <w:rPr>
          <w:rFonts w:ascii="Times New Roman" w:hAnsi="Times New Roman" w:cs="Times New Roman"/>
          <w:sz w:val="24"/>
          <w:szCs w:val="24"/>
          <w:lang w:eastAsia="ru-RU"/>
        </w:rPr>
      </w:pPr>
      <w:bookmarkStart w:id="21" w:name="_Toc132358469"/>
      <w:r w:rsidRPr="00BF7D43">
        <w:rPr>
          <w:rFonts w:ascii="Times New Roman" w:hAnsi="Times New Roman" w:cs="Times New Roman"/>
          <w:sz w:val="24"/>
          <w:szCs w:val="24"/>
          <w:lang w:eastAsia="ru-RU"/>
        </w:rPr>
        <w:t>6-7-0</w:t>
      </w:r>
      <w:r>
        <w:rPr>
          <w:rFonts w:ascii="Times New Roman" w:hAnsi="Times New Roman" w:cs="Times New Roman"/>
          <w:sz w:val="24"/>
          <w:szCs w:val="24"/>
          <w:lang w:eastAsia="ru-RU"/>
        </w:rPr>
        <w:t>6</w:t>
      </w:r>
      <w:r w:rsidRPr="00BF7D43">
        <w:rPr>
          <w:rFonts w:ascii="Times New Roman" w:hAnsi="Times New Roman" w:cs="Times New Roman"/>
          <w:sz w:val="24"/>
          <w:szCs w:val="24"/>
          <w:lang w:eastAsia="ru-RU"/>
        </w:rPr>
        <w:t xml:space="preserve"> «</w:t>
      </w:r>
      <w:r w:rsidR="00E24B5E">
        <w:rPr>
          <w:rFonts w:ascii="Times New Roman" w:hAnsi="Times New Roman" w:cs="Times New Roman"/>
          <w:sz w:val="24"/>
          <w:szCs w:val="24"/>
          <w:lang w:eastAsia="ru-RU"/>
        </w:rPr>
        <w:t xml:space="preserve">ОСОБЕННОСТИ </w:t>
      </w:r>
      <w:r w:rsidR="00DB0F1F">
        <w:rPr>
          <w:rFonts w:ascii="Times New Roman" w:hAnsi="Times New Roman" w:cs="Times New Roman"/>
          <w:sz w:val="24"/>
          <w:szCs w:val="24"/>
          <w:lang w:eastAsia="ru-RU"/>
        </w:rPr>
        <w:t>ОРГАНИЗАЦИ</w:t>
      </w:r>
      <w:r w:rsidR="00E24B5E">
        <w:rPr>
          <w:rFonts w:ascii="Times New Roman" w:hAnsi="Times New Roman" w:cs="Times New Roman"/>
          <w:sz w:val="24"/>
          <w:szCs w:val="24"/>
          <w:lang w:eastAsia="ru-RU"/>
        </w:rPr>
        <w:t>И</w:t>
      </w:r>
      <w:r w:rsidR="00DB0F1F">
        <w:rPr>
          <w:rFonts w:ascii="Times New Roman" w:hAnsi="Times New Roman" w:cs="Times New Roman"/>
          <w:sz w:val="24"/>
          <w:szCs w:val="24"/>
          <w:lang w:eastAsia="ru-RU"/>
        </w:rPr>
        <w:t xml:space="preserve"> </w:t>
      </w:r>
      <w:r w:rsidR="00E90139">
        <w:rPr>
          <w:rFonts w:ascii="Times New Roman" w:hAnsi="Times New Roman" w:cs="Times New Roman"/>
          <w:sz w:val="24"/>
          <w:szCs w:val="24"/>
          <w:lang w:eastAsia="ru-RU"/>
        </w:rPr>
        <w:t>СИСТЕМЫ УПРАВЛЕНИЯ КАЧЕСТВОМ</w:t>
      </w:r>
      <w:r w:rsidR="00DB0F1F">
        <w:rPr>
          <w:rFonts w:ascii="Times New Roman" w:hAnsi="Times New Roman" w:cs="Times New Roman"/>
          <w:sz w:val="24"/>
          <w:szCs w:val="24"/>
          <w:lang w:eastAsia="ru-RU"/>
        </w:rPr>
        <w:t xml:space="preserve"> В </w:t>
      </w:r>
      <w:r w:rsidR="00DB0F1F" w:rsidRPr="00DB0F1F">
        <w:rPr>
          <w:rFonts w:ascii="Times New Roman" w:hAnsi="Times New Roman" w:cs="Times New Roman"/>
          <w:sz w:val="24"/>
          <w:szCs w:val="24"/>
          <w:lang w:eastAsia="ru-RU"/>
        </w:rPr>
        <w:t>АУДИТОРСКОЙ ОРГАНИЗАЦИИ. ВНЕШНИЙ КОНТРОЛЬ ДЕЯТЕЛЬНОСТИ</w:t>
      </w:r>
      <w:r w:rsidRPr="00BF7D43">
        <w:rPr>
          <w:rFonts w:ascii="Times New Roman" w:hAnsi="Times New Roman" w:cs="Times New Roman"/>
          <w:sz w:val="24"/>
          <w:szCs w:val="24"/>
          <w:lang w:eastAsia="ru-RU"/>
        </w:rPr>
        <w:t>»</w:t>
      </w:r>
    </w:p>
    <w:p w14:paraId="37F4C7A4" w14:textId="233421BF" w:rsidR="00BF7D43" w:rsidRPr="00DB0F1F" w:rsidRDefault="00BF7D43" w:rsidP="00DB0F1F">
      <w:pPr>
        <w:pStyle w:val="ac"/>
        <w:rPr>
          <w:color w:val="000000"/>
        </w:rPr>
      </w:pPr>
      <w:r w:rsidRPr="00DB0F1F">
        <w:rPr>
          <w:b/>
          <w:bCs/>
          <w:color w:val="000000"/>
        </w:rPr>
        <w:t>Продолжительность обучения</w:t>
      </w:r>
      <w:r w:rsidRPr="00DB0F1F">
        <w:rPr>
          <w:color w:val="000000"/>
        </w:rPr>
        <w:t xml:space="preserve"> – </w:t>
      </w:r>
      <w:r w:rsidR="00DB0F1F">
        <w:rPr>
          <w:color w:val="000000"/>
        </w:rPr>
        <w:t>8</w:t>
      </w:r>
      <w:r w:rsidRPr="00DB0F1F">
        <w:rPr>
          <w:color w:val="000000"/>
        </w:rPr>
        <w:t xml:space="preserve"> академических часов.</w:t>
      </w:r>
    </w:p>
    <w:p w14:paraId="44D45611" w14:textId="4517A38C" w:rsidR="00BF7D43" w:rsidRPr="00DB0F1F" w:rsidRDefault="00BF7D43" w:rsidP="00770E6E">
      <w:pPr>
        <w:pStyle w:val="ac"/>
        <w:jc w:val="both"/>
        <w:rPr>
          <w:color w:val="000000"/>
        </w:rPr>
      </w:pPr>
      <w:r w:rsidRPr="00DB0F1F">
        <w:rPr>
          <w:b/>
          <w:bCs/>
          <w:color w:val="000000"/>
        </w:rPr>
        <w:t>Цель программы</w:t>
      </w:r>
      <w:r w:rsidRPr="00DB0F1F">
        <w:rPr>
          <w:color w:val="000000"/>
        </w:rPr>
        <w:t xml:space="preserve"> – изучение </w:t>
      </w:r>
      <w:r w:rsidR="00E24B5E">
        <w:rPr>
          <w:color w:val="000000"/>
        </w:rPr>
        <w:t>системы внутреннего и внешнего контроля деятельности</w:t>
      </w:r>
      <w:r w:rsidRPr="00DB0F1F">
        <w:rPr>
          <w:color w:val="000000"/>
        </w:rPr>
        <w:t xml:space="preserve"> с целью интеграции физических лиц, имеющих право осуществлять аудиторскую деятельность, в том числе с новых территорий, в единую систему осуществления аудиторской деятельности на территории Российской Федерации</w:t>
      </w:r>
      <w:r w:rsidR="00770E6E">
        <w:rPr>
          <w:color w:val="000000"/>
        </w:rPr>
        <w:t>.</w:t>
      </w:r>
    </w:p>
    <w:p w14:paraId="464BA902" w14:textId="77777777" w:rsidR="00BF7D43" w:rsidRDefault="00BF7D43" w:rsidP="00BF7D43">
      <w:pPr>
        <w:rPr>
          <w:lang w:eastAsia="ru-RU"/>
        </w:rPr>
      </w:pPr>
    </w:p>
    <w:p w14:paraId="246418DB" w14:textId="5549812B" w:rsidR="00DB0F1F" w:rsidRPr="002A64F1" w:rsidRDefault="00DB0F1F" w:rsidP="00DB0F1F">
      <w:pPr>
        <w:spacing w:after="140"/>
        <w:rPr>
          <w:color w:val="000000"/>
        </w:rPr>
      </w:pPr>
      <w:r w:rsidRPr="002A64F1">
        <w:rPr>
          <w:b/>
          <w:bCs/>
          <w:color w:val="000000"/>
        </w:rPr>
        <w:t>Тема 1. Регулирование организации внутреннего контроля в законодательстве РФ</w:t>
      </w:r>
      <w:r w:rsidRPr="002A64F1">
        <w:rPr>
          <w:color w:val="000000"/>
        </w:rPr>
        <w:br/>
        <w:t xml:space="preserve">Обязанности аудиторской организации по установлению правил внутреннего контроля </w:t>
      </w:r>
      <w:r w:rsidR="00E24B5E">
        <w:rPr>
          <w:color w:val="000000"/>
        </w:rPr>
        <w:t>деятельности</w:t>
      </w:r>
      <w:r w:rsidRPr="002A64F1">
        <w:rPr>
          <w:color w:val="000000"/>
        </w:rPr>
        <w:t xml:space="preserve">. Требования к правилам внутреннего контроля </w:t>
      </w:r>
      <w:r w:rsidR="00E24B5E">
        <w:rPr>
          <w:color w:val="000000"/>
        </w:rPr>
        <w:t>деятельности работы</w:t>
      </w:r>
      <w:r w:rsidRPr="002A64F1">
        <w:rPr>
          <w:color w:val="000000"/>
        </w:rPr>
        <w:t>.</w:t>
      </w:r>
    </w:p>
    <w:p w14:paraId="59DE3C6D" w14:textId="41509B3B" w:rsidR="00E24B5E" w:rsidRDefault="00E24B5E" w:rsidP="00E24B5E">
      <w:pPr>
        <w:jc w:val="both"/>
        <w:rPr>
          <w:rFonts w:eastAsiaTheme="minorHAnsi"/>
          <w:b/>
          <w:lang w:eastAsia="en-US"/>
        </w:rPr>
      </w:pPr>
      <w:r>
        <w:rPr>
          <w:rFonts w:eastAsiaTheme="minorHAnsi"/>
          <w:b/>
          <w:lang w:eastAsia="en-US"/>
        </w:rPr>
        <w:t>Тема 2. Международные стандарты управления качеством</w:t>
      </w:r>
      <w:r w:rsidR="00E90139">
        <w:rPr>
          <w:rFonts w:eastAsiaTheme="minorHAnsi"/>
          <w:b/>
          <w:lang w:eastAsia="en-US"/>
        </w:rPr>
        <w:t xml:space="preserve"> и организация системы управления качеством в аудиторской организации</w:t>
      </w:r>
    </w:p>
    <w:p w14:paraId="2EA8F2CD" w14:textId="77777777" w:rsidR="00E24B5E" w:rsidRDefault="00E24B5E" w:rsidP="00E24B5E">
      <w:pPr>
        <w:jc w:val="both"/>
        <w:rPr>
          <w:rFonts w:eastAsiaTheme="minorHAnsi"/>
          <w:b/>
          <w:lang w:eastAsia="en-US"/>
        </w:rPr>
      </w:pPr>
    </w:p>
    <w:p w14:paraId="1937369C" w14:textId="79CE6A95" w:rsidR="00E24B5E" w:rsidRPr="00E24B5E" w:rsidRDefault="00E24B5E" w:rsidP="00E24B5E">
      <w:pPr>
        <w:jc w:val="both"/>
        <w:rPr>
          <w:rFonts w:eastAsiaTheme="minorHAnsi"/>
          <w:bCs/>
          <w:lang w:eastAsia="en-US"/>
        </w:rPr>
      </w:pPr>
      <w:r>
        <w:rPr>
          <w:rFonts w:eastAsiaTheme="minorHAnsi"/>
          <w:bCs/>
          <w:lang w:eastAsia="en-US"/>
        </w:rPr>
        <w:t xml:space="preserve">Краткий обзор </w:t>
      </w:r>
      <w:r w:rsidRPr="00E24B5E">
        <w:rPr>
          <w:rFonts w:eastAsiaTheme="minorHAnsi"/>
          <w:bCs/>
          <w:lang w:eastAsia="en-US"/>
        </w:rPr>
        <w:t>МСК 1 (ISQM 1) «Управление качеством в аудиторских организациях, проводящих аудит или обзорные проверки» и МСК 2 (ISQM 2) «Проверки качества выполнения заданий»</w:t>
      </w:r>
      <w:r>
        <w:rPr>
          <w:rFonts w:eastAsiaTheme="minorHAnsi"/>
          <w:bCs/>
          <w:lang w:eastAsia="en-US"/>
        </w:rPr>
        <w:t xml:space="preserve">. </w:t>
      </w:r>
    </w:p>
    <w:p w14:paraId="3DE9C3FC" w14:textId="77777777" w:rsidR="00E90139" w:rsidRPr="003A35D5" w:rsidRDefault="00E90139" w:rsidP="00E90139">
      <w:pPr>
        <w:pStyle w:val="aa"/>
        <w:jc w:val="both"/>
        <w:rPr>
          <w:rFonts w:ascii="Times New Roman" w:hAnsi="Times New Roman"/>
          <w:sz w:val="24"/>
          <w:szCs w:val="24"/>
        </w:rPr>
      </w:pPr>
      <w:r w:rsidRPr="003A35D5">
        <w:rPr>
          <w:rFonts w:ascii="Times New Roman" w:hAnsi="Times New Roman"/>
          <w:sz w:val="24"/>
          <w:szCs w:val="24"/>
        </w:rPr>
        <w:t>Цель аудиторской организации в отношении системы контроля качества.</w:t>
      </w:r>
    </w:p>
    <w:p w14:paraId="4C106553" w14:textId="77777777" w:rsidR="00E90139" w:rsidRPr="003A35D5" w:rsidRDefault="00E90139" w:rsidP="00E90139">
      <w:pPr>
        <w:pStyle w:val="aa"/>
        <w:jc w:val="both"/>
        <w:rPr>
          <w:rFonts w:ascii="Times New Roman" w:hAnsi="Times New Roman"/>
          <w:sz w:val="24"/>
          <w:szCs w:val="24"/>
        </w:rPr>
      </w:pPr>
      <w:r w:rsidRPr="003A35D5">
        <w:rPr>
          <w:rFonts w:ascii="Times New Roman" w:hAnsi="Times New Roman"/>
          <w:sz w:val="24"/>
          <w:szCs w:val="24"/>
        </w:rPr>
        <w:t>Система контроля качества аудиторской организации: применение и соблюдение соответствующих требований.</w:t>
      </w:r>
    </w:p>
    <w:p w14:paraId="2C0C05A2" w14:textId="77777777" w:rsidR="00E90139" w:rsidRPr="003A35D5" w:rsidRDefault="00E90139" w:rsidP="00E90139">
      <w:pPr>
        <w:pStyle w:val="aa"/>
        <w:jc w:val="both"/>
        <w:rPr>
          <w:rFonts w:ascii="Times New Roman" w:hAnsi="Times New Roman"/>
          <w:sz w:val="24"/>
          <w:szCs w:val="24"/>
        </w:rPr>
      </w:pPr>
      <w:r w:rsidRPr="003A35D5">
        <w:rPr>
          <w:rFonts w:ascii="Times New Roman" w:hAnsi="Times New Roman"/>
          <w:sz w:val="24"/>
          <w:szCs w:val="24"/>
        </w:rPr>
        <w:t>Элементы системы контроля качества аудиторской организации и ответственность руководства за обеспечение ее качества.</w:t>
      </w:r>
    </w:p>
    <w:p w14:paraId="6440E194" w14:textId="77777777" w:rsidR="00E90139" w:rsidRPr="003A35D5" w:rsidRDefault="00E90139" w:rsidP="00E90139">
      <w:pPr>
        <w:pStyle w:val="aa"/>
        <w:jc w:val="both"/>
        <w:rPr>
          <w:rFonts w:ascii="Times New Roman" w:hAnsi="Times New Roman"/>
          <w:sz w:val="24"/>
          <w:szCs w:val="24"/>
        </w:rPr>
      </w:pPr>
      <w:r w:rsidRPr="003A35D5">
        <w:rPr>
          <w:rFonts w:ascii="Times New Roman" w:hAnsi="Times New Roman"/>
          <w:sz w:val="24"/>
          <w:szCs w:val="24"/>
        </w:rPr>
        <w:t>Политика и процедуры, обеспечивающие соблюдение этических требований.</w:t>
      </w:r>
    </w:p>
    <w:p w14:paraId="7D7B5569" w14:textId="77777777" w:rsidR="00E90139" w:rsidRPr="00793579" w:rsidRDefault="00E90139" w:rsidP="00E90139">
      <w:pPr>
        <w:jc w:val="both"/>
        <w:rPr>
          <w:rFonts w:eastAsiaTheme="minorHAnsi"/>
          <w:lang w:eastAsia="en-US"/>
        </w:rPr>
      </w:pPr>
      <w:r w:rsidRPr="00793579">
        <w:rPr>
          <w:rFonts w:eastAsiaTheme="minorHAnsi"/>
          <w:lang w:eastAsia="en-US"/>
        </w:rPr>
        <w:t>Обзор компонентов системы управления качеством. Результат, который будет достигнут от введения в действие новых стандартов управления качеством.</w:t>
      </w:r>
    </w:p>
    <w:p w14:paraId="2A2E0F5B" w14:textId="494171C1" w:rsidR="00E90139" w:rsidRPr="003A35D5" w:rsidRDefault="00E90139" w:rsidP="00E90139">
      <w:pPr>
        <w:jc w:val="both"/>
      </w:pPr>
      <w:r w:rsidRPr="003A35D5">
        <w:t>Контроль качества при выполнении заданий</w:t>
      </w:r>
      <w:r>
        <w:t xml:space="preserve"> в соответствии с МСА 220 </w:t>
      </w:r>
      <w:r w:rsidRPr="00E90139">
        <w:rPr>
          <w:rFonts w:eastAsiaTheme="minorHAnsi"/>
          <w:bCs/>
          <w:lang w:eastAsia="en-US"/>
        </w:rPr>
        <w:t xml:space="preserve">(пересмотренный) «Управление качеством при проведении аудита финансовой отчетности» </w:t>
      </w:r>
      <w:r w:rsidRPr="003A35D5">
        <w:t>: политика и процедуры; консультации; лица, осуществляющие проверку качества; документирование проверки качества, расхождение во мнениях; документация по зданию, мониторинг.</w:t>
      </w:r>
    </w:p>
    <w:p w14:paraId="3022F6DE" w14:textId="512863C7" w:rsidR="00E90139" w:rsidRPr="003A35D5" w:rsidRDefault="00E90139" w:rsidP="00E90139">
      <w:pPr>
        <w:pStyle w:val="aa"/>
        <w:jc w:val="both"/>
        <w:rPr>
          <w:rFonts w:ascii="Times New Roman" w:hAnsi="Times New Roman"/>
          <w:sz w:val="24"/>
          <w:szCs w:val="24"/>
        </w:rPr>
      </w:pPr>
      <w:r w:rsidRPr="003A35D5">
        <w:rPr>
          <w:rFonts w:ascii="Times New Roman" w:hAnsi="Times New Roman"/>
          <w:sz w:val="24"/>
          <w:szCs w:val="24"/>
        </w:rPr>
        <w:t xml:space="preserve">Контроль качества при выполнении заданий: оценка выявленных недостатков, сообщение о них и их устранение. </w:t>
      </w:r>
      <w:r>
        <w:rPr>
          <w:rFonts w:ascii="Times New Roman" w:hAnsi="Times New Roman"/>
          <w:sz w:val="24"/>
          <w:szCs w:val="24"/>
        </w:rPr>
        <w:t xml:space="preserve"> </w:t>
      </w:r>
      <w:r w:rsidRPr="003A35D5">
        <w:rPr>
          <w:rFonts w:ascii="Times New Roman" w:hAnsi="Times New Roman"/>
          <w:sz w:val="24"/>
          <w:szCs w:val="24"/>
        </w:rPr>
        <w:t>Документация системы контроля качества.</w:t>
      </w:r>
    </w:p>
    <w:p w14:paraId="452F6575" w14:textId="77777777" w:rsidR="00E90139" w:rsidRPr="003A35D5" w:rsidRDefault="00E90139" w:rsidP="00E90139">
      <w:pPr>
        <w:pStyle w:val="aa"/>
        <w:jc w:val="both"/>
        <w:rPr>
          <w:rFonts w:ascii="Times New Roman" w:hAnsi="Times New Roman"/>
          <w:sz w:val="24"/>
          <w:szCs w:val="24"/>
        </w:rPr>
      </w:pPr>
      <w:r w:rsidRPr="003A35D5">
        <w:rPr>
          <w:rFonts w:ascii="Times New Roman" w:hAnsi="Times New Roman"/>
          <w:sz w:val="24"/>
          <w:szCs w:val="24"/>
        </w:rPr>
        <w:t>Ответственность руководителя за качество аудита: соблюдение соответствующих этических требований, принятие и продолжение отношений с клиентами, принятие и выполнение определенных заданий, назначение аудиторских групп.</w:t>
      </w:r>
    </w:p>
    <w:p w14:paraId="46541E48" w14:textId="77777777" w:rsidR="00E90139" w:rsidRPr="003A35D5" w:rsidRDefault="00E90139" w:rsidP="00E90139">
      <w:pPr>
        <w:pStyle w:val="aa"/>
        <w:jc w:val="both"/>
        <w:rPr>
          <w:rFonts w:ascii="Times New Roman" w:hAnsi="Times New Roman"/>
          <w:sz w:val="24"/>
          <w:szCs w:val="24"/>
        </w:rPr>
      </w:pPr>
      <w:r w:rsidRPr="003A35D5">
        <w:rPr>
          <w:rFonts w:ascii="Times New Roman" w:hAnsi="Times New Roman"/>
          <w:sz w:val="24"/>
          <w:szCs w:val="24"/>
        </w:rPr>
        <w:t>Контроль качества при проведении аудита: руководство, контроль и проведение задания; обзорные проверки; консультации; проверка качества выполнения задания; расхождения во мнениях.</w:t>
      </w:r>
    </w:p>
    <w:p w14:paraId="241A95C3" w14:textId="77777777" w:rsidR="00E90139" w:rsidRPr="003A35D5" w:rsidRDefault="00E90139" w:rsidP="00E90139">
      <w:pPr>
        <w:pStyle w:val="aa"/>
        <w:jc w:val="both"/>
        <w:rPr>
          <w:rFonts w:ascii="Times New Roman" w:hAnsi="Times New Roman"/>
          <w:sz w:val="24"/>
          <w:szCs w:val="24"/>
        </w:rPr>
      </w:pPr>
      <w:r w:rsidRPr="003A35D5">
        <w:rPr>
          <w:rFonts w:ascii="Times New Roman" w:hAnsi="Times New Roman"/>
          <w:sz w:val="24"/>
          <w:szCs w:val="24"/>
        </w:rPr>
        <w:t>Мониторинг выполняемых заданий и аудиторская документация.</w:t>
      </w:r>
    </w:p>
    <w:p w14:paraId="3A007087" w14:textId="77777777" w:rsidR="00E90139" w:rsidRDefault="00E90139" w:rsidP="00E24B5E">
      <w:pPr>
        <w:jc w:val="both"/>
        <w:rPr>
          <w:rFonts w:eastAsiaTheme="minorHAnsi"/>
          <w:lang w:eastAsia="en-US"/>
        </w:rPr>
      </w:pPr>
    </w:p>
    <w:p w14:paraId="4BD84350" w14:textId="77777777" w:rsidR="00770E6E" w:rsidRDefault="00DB0F1F" w:rsidP="00770E6E">
      <w:pPr>
        <w:jc w:val="both"/>
        <w:rPr>
          <w:b/>
          <w:bCs/>
          <w:color w:val="000000"/>
        </w:rPr>
      </w:pPr>
      <w:r w:rsidRPr="002A64F1">
        <w:rPr>
          <w:b/>
          <w:bCs/>
          <w:color w:val="000000"/>
        </w:rPr>
        <w:t xml:space="preserve">Тема </w:t>
      </w:r>
      <w:r w:rsidR="00E90139">
        <w:rPr>
          <w:b/>
          <w:bCs/>
          <w:color w:val="000000"/>
        </w:rPr>
        <w:t>2</w:t>
      </w:r>
      <w:r w:rsidRPr="002A64F1">
        <w:rPr>
          <w:b/>
          <w:bCs/>
          <w:color w:val="000000"/>
        </w:rPr>
        <w:t>. Внешний контроль деятельности аудиторской организации.</w:t>
      </w:r>
    </w:p>
    <w:p w14:paraId="251D25E2" w14:textId="36EA0BED" w:rsidR="00DB0F1F" w:rsidRPr="002A64F1" w:rsidRDefault="00DB0F1F" w:rsidP="00770E6E">
      <w:pPr>
        <w:jc w:val="both"/>
        <w:rPr>
          <w:color w:val="000000"/>
        </w:rPr>
      </w:pPr>
      <w:r w:rsidRPr="002A64F1">
        <w:rPr>
          <w:color w:val="000000"/>
        </w:rPr>
        <w:br/>
        <w:t xml:space="preserve">Нормативно-правовое регулирование внешнего контроля деятельности: Федеральные законы "Об аудиторской деятельности", "О государственном контроле (надзоре) и муниципальном контроле в Российской Федерации", постановления Правительства, локальные акты субъектов внешнего контроля. Предмет внешнего контроля, принципы </w:t>
      </w:r>
      <w:r w:rsidRPr="002A64F1">
        <w:rPr>
          <w:color w:val="000000"/>
        </w:rPr>
        <w:lastRenderedPageBreak/>
        <w:t>осуществления внешнего контроля, виды и формы проверок.</w:t>
      </w:r>
    </w:p>
    <w:p w14:paraId="6A431322" w14:textId="77777777" w:rsidR="00DB0F1F" w:rsidRPr="002A64F1" w:rsidRDefault="00DB0F1F" w:rsidP="00770E6E">
      <w:pPr>
        <w:jc w:val="both"/>
        <w:rPr>
          <w:color w:val="000000"/>
        </w:rPr>
      </w:pPr>
      <w:r w:rsidRPr="002A64F1">
        <w:rPr>
          <w:color w:val="000000"/>
        </w:rPr>
        <w:t>Внешний контроль деятельности аудиторских организаций, осуществляемый уполномоченным федеральным органом по контролю и надзору: объекты контроля, периодичность плановых проверок, основания проведения внеплановых проверок, продолжительность проверок, меры воздействия. Планирование проверок на основании оценки рисков причинения вреда (ущерба) охраняемым законом ценностям. Порядок осуществления информационного обмена при проведении внешних проверок деятельности уполномоченным федеральным органом по контролю и надзору. Ежегодные доклады с результатами обобщения правоприменительной практики.</w:t>
      </w:r>
    </w:p>
    <w:p w14:paraId="2A41FCDC" w14:textId="77777777" w:rsidR="00DB0F1F" w:rsidRPr="002A64F1" w:rsidRDefault="00DB0F1F" w:rsidP="00770E6E">
      <w:pPr>
        <w:jc w:val="both"/>
        <w:rPr>
          <w:color w:val="000000"/>
        </w:rPr>
      </w:pPr>
      <w:r w:rsidRPr="002A64F1">
        <w:rPr>
          <w:color w:val="000000"/>
        </w:rPr>
        <w:t>Внешний контроль, осуществляемый саморегулируемой организацией аудиторов: объекты контроля, периодичность внешних проверок, подходы к планированию проверок, основания проведения внеплановых проверок, ответственность членов СРО за нарушения, выявляемые в ходе внешнего контроля.</w:t>
      </w:r>
    </w:p>
    <w:p w14:paraId="408E40EA" w14:textId="77777777" w:rsidR="00DB0F1F" w:rsidRPr="002A64F1" w:rsidRDefault="00DB0F1F" w:rsidP="00770E6E">
      <w:pPr>
        <w:jc w:val="both"/>
        <w:rPr>
          <w:color w:val="000000"/>
        </w:rPr>
      </w:pPr>
      <w:r w:rsidRPr="002A64F1">
        <w:rPr>
          <w:color w:val="000000"/>
        </w:rPr>
        <w:t>Уклонение от внешнего контроля: понятие, признаки, ответственность.</w:t>
      </w:r>
    </w:p>
    <w:p w14:paraId="2C5D254E" w14:textId="77777777" w:rsidR="00DB0F1F" w:rsidRPr="002A64F1" w:rsidRDefault="00DB0F1F" w:rsidP="00770E6E">
      <w:pPr>
        <w:jc w:val="both"/>
        <w:rPr>
          <w:color w:val="000000"/>
        </w:rPr>
      </w:pPr>
      <w:r w:rsidRPr="002A64F1">
        <w:rPr>
          <w:color w:val="000000"/>
        </w:rPr>
        <w:t>Взаимодействие уполномоченного федерального органа по контролю и надзору с саморегулируемой организацией аудиторов. Профилактика нарушений, выявляемых в ходе внешнего контроля. Совет по организации внешнего контроля. Институт досудебного урегулирования споров – Контрольная комиссия по рассмотрению результатов внешнего контроля. Классификатор нарушений и недостатков, выявляемых в ходе внешнего контроля деятельности аудиторских организаций, аудиторов.</w:t>
      </w:r>
    </w:p>
    <w:p w14:paraId="0C6CE214" w14:textId="77777777" w:rsidR="00DB0F1F" w:rsidRPr="00793579" w:rsidRDefault="00DB0F1F" w:rsidP="00770E6E">
      <w:pPr>
        <w:ind w:right="738"/>
        <w:jc w:val="both"/>
        <w:rPr>
          <w:rFonts w:eastAsia="Tahoma"/>
          <w:b/>
          <w:color w:val="212121"/>
        </w:rPr>
      </w:pPr>
      <w:r w:rsidRPr="002A64F1">
        <w:rPr>
          <w:color w:val="000000"/>
        </w:rPr>
        <w:t>Надзор за деятельностью аудиторских организаций на финансовом рынке, осуществляемый Банком России.</w:t>
      </w:r>
    </w:p>
    <w:p w14:paraId="06249214" w14:textId="77777777" w:rsidR="00BF7D43" w:rsidRPr="00BF7D43" w:rsidRDefault="00BF7D43" w:rsidP="00770E6E">
      <w:pPr>
        <w:jc w:val="both"/>
        <w:rPr>
          <w:lang w:eastAsia="ru-RU"/>
        </w:rPr>
      </w:pPr>
    </w:p>
    <w:bookmarkEnd w:id="21"/>
    <w:p w14:paraId="1000FF6B" w14:textId="70DB62F1" w:rsidR="00E90139" w:rsidRPr="00793579" w:rsidRDefault="00E90139" w:rsidP="00770E6E">
      <w:pPr>
        <w:ind w:left="10" w:right="-113" w:hanging="10"/>
        <w:jc w:val="both"/>
        <w:rPr>
          <w:color w:val="212121"/>
        </w:rPr>
      </w:pPr>
      <w:r w:rsidRPr="00793579">
        <w:rPr>
          <w:b/>
          <w:color w:val="212121"/>
        </w:rPr>
        <w:t>Результат обучения.</w:t>
      </w:r>
      <w:r w:rsidRPr="00793579">
        <w:rPr>
          <w:color w:val="212121"/>
        </w:rPr>
        <w:t xml:space="preserve"> </w:t>
      </w:r>
    </w:p>
    <w:p w14:paraId="3995E64B" w14:textId="135D89AF" w:rsidR="00B856D6" w:rsidRPr="00E90139" w:rsidRDefault="00E90139" w:rsidP="00770E6E">
      <w:pPr>
        <w:jc w:val="both"/>
        <w:rPr>
          <w:color w:val="000000"/>
        </w:rPr>
      </w:pPr>
      <w:r w:rsidRPr="00E90139">
        <w:rPr>
          <w:color w:val="000000"/>
        </w:rPr>
        <w:t xml:space="preserve">Глубокие знания и понимание требований </w:t>
      </w:r>
      <w:r>
        <w:rPr>
          <w:color w:val="000000"/>
        </w:rPr>
        <w:t>нормативных актов (в т.ч. локальных нормативных актов СРО ААС) и международных стандартов в области управления качеством.</w:t>
      </w:r>
      <w:r w:rsidRPr="00E90139">
        <w:rPr>
          <w:color w:val="000000"/>
        </w:rPr>
        <w:t xml:space="preserve"> </w:t>
      </w:r>
    </w:p>
    <w:p w14:paraId="6966227A" w14:textId="0BF01E50" w:rsidR="00E90139" w:rsidRDefault="003649B2" w:rsidP="00770E6E">
      <w:pPr>
        <w:pStyle w:val="aa"/>
        <w:jc w:val="both"/>
        <w:rPr>
          <w:rFonts w:ascii="Times New Roman" w:hAnsi="Times New Roman"/>
          <w:sz w:val="24"/>
          <w:szCs w:val="24"/>
        </w:rPr>
      </w:pPr>
      <w:r>
        <w:rPr>
          <w:rFonts w:ascii="Times New Roman" w:hAnsi="Times New Roman"/>
          <w:sz w:val="24"/>
          <w:szCs w:val="24"/>
        </w:rPr>
        <w:br w:type="column"/>
      </w:r>
    </w:p>
    <w:p w14:paraId="08CD1152" w14:textId="739AEDCE" w:rsidR="00DD1C26" w:rsidRPr="00BF7D43" w:rsidRDefault="00DD1C26" w:rsidP="00DD1C26">
      <w:pPr>
        <w:pStyle w:val="1"/>
        <w:rPr>
          <w:rFonts w:ascii="Times New Roman" w:hAnsi="Times New Roman" w:cs="Times New Roman"/>
          <w:sz w:val="24"/>
          <w:szCs w:val="24"/>
          <w:lang w:eastAsia="ru-RU"/>
        </w:rPr>
      </w:pPr>
      <w:r w:rsidRPr="00BF7D43">
        <w:rPr>
          <w:rFonts w:ascii="Times New Roman" w:hAnsi="Times New Roman" w:cs="Times New Roman"/>
          <w:sz w:val="24"/>
          <w:szCs w:val="24"/>
          <w:lang w:eastAsia="ru-RU"/>
        </w:rPr>
        <w:t>6-7-0</w:t>
      </w:r>
      <w:r>
        <w:rPr>
          <w:rFonts w:ascii="Times New Roman" w:hAnsi="Times New Roman" w:cs="Times New Roman"/>
          <w:sz w:val="24"/>
          <w:szCs w:val="24"/>
          <w:lang w:eastAsia="ru-RU"/>
        </w:rPr>
        <w:t>7</w:t>
      </w:r>
      <w:r w:rsidRPr="00BF7D43">
        <w:rPr>
          <w:rFonts w:ascii="Times New Roman" w:hAnsi="Times New Roman" w:cs="Times New Roman"/>
          <w:sz w:val="24"/>
          <w:szCs w:val="24"/>
          <w:lang w:eastAsia="ru-RU"/>
        </w:rPr>
        <w:t xml:space="preserve"> «</w:t>
      </w:r>
      <w:r w:rsidR="004B7896">
        <w:rPr>
          <w:rFonts w:ascii="Times New Roman" w:hAnsi="Times New Roman" w:cs="Times New Roman"/>
          <w:sz w:val="24"/>
          <w:szCs w:val="24"/>
          <w:lang w:eastAsia="ru-RU"/>
        </w:rPr>
        <w:t>МЕЖДУНАРОДНЫЕ СТАНДАРТЫ АУДИТА</w:t>
      </w:r>
      <w:r w:rsidR="00EF594F">
        <w:rPr>
          <w:rFonts w:ascii="Times New Roman" w:hAnsi="Times New Roman" w:cs="Times New Roman"/>
          <w:sz w:val="24"/>
          <w:szCs w:val="24"/>
          <w:lang w:eastAsia="ru-RU"/>
        </w:rPr>
        <w:t>: МЕТОДОЛОГИЧЕСКИЕ ВОПРОСЫ</w:t>
      </w:r>
      <w:r w:rsidRPr="00BF7D43">
        <w:rPr>
          <w:rFonts w:ascii="Times New Roman" w:hAnsi="Times New Roman" w:cs="Times New Roman"/>
          <w:sz w:val="24"/>
          <w:szCs w:val="24"/>
          <w:lang w:eastAsia="ru-RU"/>
        </w:rPr>
        <w:t>»</w:t>
      </w:r>
    </w:p>
    <w:p w14:paraId="3E1E1BBB" w14:textId="1B2F017E" w:rsidR="00DD1C26" w:rsidRPr="00DB0F1F" w:rsidRDefault="00DD1C26" w:rsidP="00DD1C26">
      <w:pPr>
        <w:pStyle w:val="ac"/>
        <w:rPr>
          <w:color w:val="000000"/>
        </w:rPr>
      </w:pPr>
      <w:r w:rsidRPr="00DB0F1F">
        <w:rPr>
          <w:b/>
          <w:bCs/>
          <w:color w:val="000000"/>
        </w:rPr>
        <w:t>Продолжительность обучения</w:t>
      </w:r>
      <w:r w:rsidRPr="00DB0F1F">
        <w:rPr>
          <w:color w:val="000000"/>
        </w:rPr>
        <w:t xml:space="preserve"> – </w:t>
      </w:r>
      <w:r w:rsidR="00933A6B" w:rsidRPr="00D359B5">
        <w:rPr>
          <w:color w:val="000000"/>
        </w:rPr>
        <w:t>16</w:t>
      </w:r>
      <w:r w:rsidR="00E41F38">
        <w:rPr>
          <w:color w:val="000000"/>
        </w:rPr>
        <w:t xml:space="preserve"> </w:t>
      </w:r>
      <w:r w:rsidRPr="00DB0F1F">
        <w:rPr>
          <w:color w:val="000000"/>
        </w:rPr>
        <w:t>академических часов.</w:t>
      </w:r>
    </w:p>
    <w:p w14:paraId="241A9D77" w14:textId="429B2117" w:rsidR="00DD1C26" w:rsidRPr="00DB0F1F" w:rsidRDefault="00DD1C26" w:rsidP="00770E6E">
      <w:pPr>
        <w:pStyle w:val="ac"/>
        <w:jc w:val="both"/>
        <w:rPr>
          <w:color w:val="000000"/>
        </w:rPr>
      </w:pPr>
      <w:r w:rsidRPr="00DB0F1F">
        <w:rPr>
          <w:b/>
          <w:bCs/>
          <w:color w:val="000000"/>
        </w:rPr>
        <w:t>Цель программы</w:t>
      </w:r>
      <w:r w:rsidRPr="00DB0F1F">
        <w:rPr>
          <w:color w:val="000000"/>
        </w:rPr>
        <w:t xml:space="preserve"> – </w:t>
      </w:r>
      <w:r w:rsidR="004B7896" w:rsidRPr="00793579">
        <w:t>углубленное изучение основ аудита и аудиторских процедур как целостного процесса, развитие навыков практического применения стандартов аудиторской деятельности, при проведении аудита и представлении аудиторских услуг</w:t>
      </w:r>
      <w:r w:rsidR="004B7896">
        <w:t xml:space="preserve"> </w:t>
      </w:r>
      <w:r w:rsidRPr="00DB0F1F">
        <w:rPr>
          <w:color w:val="000000"/>
        </w:rPr>
        <w:t>с целью интеграции физических лиц, имеющих право осуществлять аудиторскую деятельность, в том числе с новых территорий, в единую систему осуществления аудиторской деятельности на территории Российской Федерации</w:t>
      </w:r>
      <w:r w:rsidR="00770E6E">
        <w:rPr>
          <w:color w:val="000000"/>
        </w:rPr>
        <w:t>.</w:t>
      </w:r>
    </w:p>
    <w:p w14:paraId="1D6DC367" w14:textId="77777777" w:rsidR="00E90139" w:rsidRDefault="00E90139" w:rsidP="00B856D6">
      <w:pPr>
        <w:pStyle w:val="aa"/>
        <w:jc w:val="both"/>
        <w:rPr>
          <w:rFonts w:ascii="Times New Roman" w:hAnsi="Times New Roman"/>
          <w:sz w:val="24"/>
          <w:szCs w:val="24"/>
        </w:rPr>
      </w:pPr>
    </w:p>
    <w:p w14:paraId="7B7EE679" w14:textId="77777777" w:rsidR="00EF594F" w:rsidRPr="00793579" w:rsidRDefault="00EF594F" w:rsidP="00EF594F">
      <w:pPr>
        <w:spacing w:before="100" w:beforeAutospacing="1" w:after="100" w:afterAutospacing="1"/>
        <w:jc w:val="both"/>
      </w:pPr>
      <w:r w:rsidRPr="00793579">
        <w:rPr>
          <w:b/>
          <w:bCs/>
        </w:rPr>
        <w:t>Тема 1. Общие вопросы</w:t>
      </w:r>
    </w:p>
    <w:p w14:paraId="4E5C9D21" w14:textId="19A1EA8E" w:rsidR="00EF594F" w:rsidRPr="00793579" w:rsidRDefault="00EF594F" w:rsidP="00EF594F">
      <w:pPr>
        <w:spacing w:before="100" w:beforeAutospacing="1" w:after="100" w:afterAutospacing="1"/>
        <w:jc w:val="both"/>
      </w:pPr>
      <w:r w:rsidRPr="00793579">
        <w:t>Определение понятия «аудит». Цели аудита. Объем аудита. Аудиторские процедуры. Этапы проведения аудиторской проверки: согласование условий аудита, планирование аудита, сбор аудиторских доказательств, подготовка итоговых документов по результатам аудита. Стандарты аудиторской деятельности, международные стандарты аудита (МСА).</w:t>
      </w:r>
    </w:p>
    <w:p w14:paraId="5204C77D" w14:textId="77777777" w:rsidR="00EF594F" w:rsidRPr="00793579" w:rsidRDefault="00EF594F" w:rsidP="00EF594F">
      <w:pPr>
        <w:spacing w:before="100" w:beforeAutospacing="1" w:after="100" w:afterAutospacing="1"/>
        <w:jc w:val="both"/>
        <w:rPr>
          <w:b/>
          <w:bCs/>
        </w:rPr>
      </w:pPr>
      <w:r w:rsidRPr="00793579">
        <w:rPr>
          <w:b/>
          <w:bCs/>
        </w:rPr>
        <w:t>Тема 2. Принятие клиента (задания), согласование условий проведения аудита</w:t>
      </w:r>
    </w:p>
    <w:p w14:paraId="1C65F1B6" w14:textId="77777777" w:rsidR="00EF594F" w:rsidRPr="00793579" w:rsidRDefault="00EF594F" w:rsidP="00EF594F">
      <w:pPr>
        <w:spacing w:before="100" w:beforeAutospacing="1" w:after="100" w:afterAutospacing="1"/>
        <w:jc w:val="both"/>
      </w:pPr>
      <w:r w:rsidRPr="00793579">
        <w:t xml:space="preserve">Необходимые условия для </w:t>
      </w:r>
      <w:r w:rsidRPr="00793579">
        <w:rPr>
          <w:color w:val="000000"/>
          <w:shd w:val="clear" w:color="auto" w:fill="FFFFFF"/>
        </w:rPr>
        <w:t>принятия и продолжения отношений с клиентами, принятия и выполнения конкретных заданий. Процедуры сбора первичной информации о потенциальном клиенте. Обязательные условия для проведения аудита на этапе согласования условий проведения аудита (заключения договора), в том числе определение применимой концепции подготовки финансовой отчетности, установление ответственности руководства аудируемого лица, установление лица, ответственного за корпоративное управление и т.п. Действия аудитора при ограничении объема работ. Содержание и форма согласования условий проведения аудита (письмо-согласование).</w:t>
      </w:r>
    </w:p>
    <w:p w14:paraId="0DF68ACB" w14:textId="77777777" w:rsidR="00EF594F" w:rsidRPr="00793579" w:rsidRDefault="00EF594F" w:rsidP="00EF594F">
      <w:pPr>
        <w:spacing w:before="100" w:beforeAutospacing="1" w:after="100" w:afterAutospacing="1"/>
        <w:jc w:val="both"/>
      </w:pPr>
      <w:r w:rsidRPr="00793579">
        <w:rPr>
          <w:b/>
          <w:bCs/>
        </w:rPr>
        <w:t>Тема 3. Планирование аудита. Общие положения</w:t>
      </w:r>
    </w:p>
    <w:p w14:paraId="46373FA6" w14:textId="77777777" w:rsidR="00EF594F" w:rsidRPr="00793579" w:rsidRDefault="00EF594F" w:rsidP="00EF594F">
      <w:pPr>
        <w:spacing w:before="100" w:beforeAutospacing="1" w:after="100" w:afterAutospacing="1"/>
        <w:jc w:val="both"/>
      </w:pPr>
      <w:r w:rsidRPr="00793579">
        <w:t>Самостоятельность аудиторской организации в определении объема аудиторской проверки, видов, количества и глубины проведения аудиторских процедур. Международные стандарты аудита, регулирующие процесс планирования аудиторской проверки. Назначение и принципы планирования аудиторской проверки в соответствии с международными стандартами аудита. Определение аудиторского риска, существенности, составление стратегии и плана аудита.</w:t>
      </w:r>
    </w:p>
    <w:p w14:paraId="50919C18" w14:textId="77777777" w:rsidR="00EF594F" w:rsidRPr="00793579" w:rsidRDefault="00EF594F" w:rsidP="00EF594F">
      <w:pPr>
        <w:spacing w:before="100" w:beforeAutospacing="1" w:after="100" w:afterAutospacing="1"/>
        <w:jc w:val="both"/>
      </w:pPr>
      <w:r w:rsidRPr="00793579">
        <w:rPr>
          <w:b/>
          <w:bCs/>
        </w:rPr>
        <w:t>Тема 4. Планирование аудита. Определение аудиторского риска и существенности</w:t>
      </w:r>
    </w:p>
    <w:p w14:paraId="7D1E27EC" w14:textId="77777777" w:rsidR="00EF594F" w:rsidRPr="00793579" w:rsidRDefault="00EF594F" w:rsidP="00EF594F">
      <w:pPr>
        <w:spacing w:before="100" w:beforeAutospacing="1" w:after="100" w:afterAutospacing="1"/>
        <w:jc w:val="both"/>
      </w:pPr>
      <w:r w:rsidRPr="00793579">
        <w:t xml:space="preserve">Понимание деятельности экономического субъекта и среды, в которой она осуществляется. Вопросы, которые необходимо изучить, источники информации. Аналитические процедуры: определение и практические примеры. Важность получения информации о деятельности проверяемого экономического субъекта. Влияние информации о деятельности проверяемого экономического субъекта на аудиторский подход. Изучение систем внутреннего контроля проверяемого экономического субъекта. Понятие системы внутреннего контроля. Элементы системы внутреннего контроля. Общая контрольная </w:t>
      </w:r>
      <w:r w:rsidRPr="00793579">
        <w:lastRenderedPageBreak/>
        <w:t xml:space="preserve">среда: порядок изучения и источники информации. Отдельные средства (процедуры) контроля: принятие решения об изучении отдельных средств (процедур) контроля; основные направления контроля; взаимосвязь отдельных направлений контроля с базовыми принципами подготовки бухгалтерской отчетности; порядок изучения и оценки; источники информации. Компоненты аудиторского риска: риск существенного искажения, неотъемлемый риск, риск неэффективности системы внутреннего контроля, риск </w:t>
      </w:r>
      <w:proofErr w:type="spellStart"/>
      <w:r w:rsidRPr="00793579">
        <w:t>необнаружения</w:t>
      </w:r>
      <w:proofErr w:type="spellEnd"/>
      <w:r w:rsidRPr="00793579">
        <w:t>. Примеры определения аудиторского риска. Взаимосвязь аудиторского риска и объема аудиторских процедур в ответ на выявленные риски. Достаточные и надлежащие аудиторские доказательства. Определение понятия существенности. Примеры возможных вариантов расчета уровней существенности, включая существенности для проведения аудиторских процедур, для отдельных операций, остатков по счетам. Практическое применение существенности на различных этапах аудиторской проверки (планирование, сбор аудиторских доказательств, подготовка итоговых документов).</w:t>
      </w:r>
    </w:p>
    <w:p w14:paraId="08EE7576" w14:textId="77777777" w:rsidR="00EF594F" w:rsidRPr="00793579" w:rsidRDefault="00EF594F" w:rsidP="00EF594F">
      <w:pPr>
        <w:spacing w:before="100" w:beforeAutospacing="1" w:after="100" w:afterAutospacing="1"/>
        <w:jc w:val="both"/>
      </w:pPr>
      <w:r w:rsidRPr="00793579">
        <w:rPr>
          <w:b/>
          <w:bCs/>
        </w:rPr>
        <w:t>Тема 5. Планирование аудита. Стратегия и план аудита</w:t>
      </w:r>
    </w:p>
    <w:p w14:paraId="3F1CD28F" w14:textId="77777777" w:rsidR="00EF594F" w:rsidRPr="00793579" w:rsidRDefault="00EF594F" w:rsidP="00EF594F">
      <w:pPr>
        <w:spacing w:before="100" w:beforeAutospacing="1" w:after="100" w:afterAutospacing="1"/>
        <w:jc w:val="both"/>
      </w:pPr>
      <w:r w:rsidRPr="00793579">
        <w:t xml:space="preserve">Стратегия проведения аудита (цель, содержание). Содержание и порядок составления плана аудиторской проверки. Планирование оценки рисков. </w:t>
      </w:r>
      <w:r w:rsidRPr="00793579">
        <w:rPr>
          <w:color w:val="000000"/>
          <w:shd w:val="clear" w:color="auto" w:fill="FFFFFF"/>
        </w:rPr>
        <w:t>Характер, сроки и объем запланированных дальнейших аудиторских процедур на уровне предпосылок</w:t>
      </w:r>
      <w:r w:rsidRPr="00793579">
        <w:t xml:space="preserve"> (права/наличие, полнота, оценка/точность, своевременность, представление и т.п.). Информирование лиц, отвечающих за корпоративное управление, о запланированном объеме и сроках проведении аудита, а также о сообщении сведений о значимых рисках, выявленных аудитором. </w:t>
      </w:r>
      <w:r w:rsidRPr="00793579">
        <w:rPr>
          <w:kern w:val="36"/>
        </w:rPr>
        <w:t xml:space="preserve">Рассмотрение вопроса о необходимости проведения процедур </w:t>
      </w:r>
      <w:r w:rsidRPr="00793579">
        <w:rPr>
          <w:color w:val="000000"/>
          <w:kern w:val="36"/>
        </w:rPr>
        <w:t>внешнего подтверждения.</w:t>
      </w:r>
    </w:p>
    <w:p w14:paraId="4FC6959C" w14:textId="05DEB377" w:rsidR="00EF594F" w:rsidRPr="00793579" w:rsidRDefault="00EF594F" w:rsidP="00EF594F">
      <w:pPr>
        <w:spacing w:before="100" w:beforeAutospacing="1" w:after="100" w:afterAutospacing="1"/>
        <w:jc w:val="both"/>
      </w:pPr>
      <w:r w:rsidRPr="00793579">
        <w:rPr>
          <w:b/>
          <w:bCs/>
        </w:rPr>
        <w:t>Тема 6. Получение аудиторских доказательств. Общие требования. Документирование аудита</w:t>
      </w:r>
      <w:r>
        <w:rPr>
          <w:b/>
          <w:bCs/>
        </w:rPr>
        <w:t>. Получение аудиторских доказательств в конкретных случаях.</w:t>
      </w:r>
    </w:p>
    <w:p w14:paraId="57641EA7" w14:textId="77777777" w:rsidR="00EF594F" w:rsidRDefault="00EF594F" w:rsidP="00EF594F">
      <w:pPr>
        <w:spacing w:before="100" w:beforeAutospacing="1" w:after="100" w:afterAutospacing="1"/>
        <w:jc w:val="both"/>
        <w:rPr>
          <w:shd w:val="clear" w:color="auto" w:fill="FFFFFF"/>
        </w:rPr>
      </w:pPr>
      <w:r w:rsidRPr="00793579">
        <w:t xml:space="preserve">Аудиторские доказательства как основа для формирования мнения аудитора. Достаточность и надлежащий характер аудиторских доказательств. </w:t>
      </w:r>
      <w:r w:rsidRPr="00793579">
        <w:rPr>
          <w:color w:val="000000"/>
          <w:shd w:val="clear" w:color="auto" w:fill="FFFFFF"/>
        </w:rPr>
        <w:t xml:space="preserve">Информация, используемая в качестве аудиторских доказательств. Тестирование средств контроля и проверки по существу (аналитические процедуры и детальные тесты). Отбор элементов для тестирования с целью получения аудиторских доказательств. Пересмотр рисков и дополнительные аудиторские процедуры. Цель документирования аудита. Форма, содержание и объем аудиторской документации, сроки и порядок подготовки. </w:t>
      </w:r>
      <w:r w:rsidRPr="00793579">
        <w:rPr>
          <w:shd w:val="clear" w:color="auto" w:fill="FFFFFF"/>
        </w:rPr>
        <w:t>Аудиторский файл.</w:t>
      </w:r>
      <w:r>
        <w:rPr>
          <w:shd w:val="clear" w:color="auto" w:fill="FFFFFF"/>
        </w:rPr>
        <w:t xml:space="preserve"> </w:t>
      </w:r>
    </w:p>
    <w:p w14:paraId="3C64A269" w14:textId="1B0985F1" w:rsidR="00EF594F" w:rsidRDefault="00EF594F" w:rsidP="00EF594F">
      <w:pPr>
        <w:spacing w:before="100" w:beforeAutospacing="1" w:after="100" w:afterAutospacing="1"/>
        <w:jc w:val="both"/>
      </w:pPr>
      <w:r w:rsidRPr="00793579">
        <w:t>Проведение инвентаризации. Присутствие аудитора при проведении инвентаризации, обязательные процедуры Выборочный осмотр и пересчет запасов. Документы, подтверждающие наличие запасов. Получение информации о судебных делах и претензионных спорах. Направление запросов, ознакомление с перепиской, проверка решений, проверка затрат.  Получение информации по отчетным сегментам финансовой отчетности аудируемого лица. Количественные и качественные процедуры по проверке достоверности сегментной отчетности.</w:t>
      </w:r>
    </w:p>
    <w:p w14:paraId="7E2CE0AC" w14:textId="77777777" w:rsidR="00EF594F" w:rsidRPr="00793579" w:rsidRDefault="00EF594F" w:rsidP="00EF594F">
      <w:pPr>
        <w:spacing w:before="100" w:beforeAutospacing="1" w:after="100" w:afterAutospacing="1"/>
        <w:jc w:val="both"/>
      </w:pPr>
      <w:r w:rsidRPr="00793579">
        <w:t>Выявление аудитором связанных сторон и операций со связанными сторонами. Получение необходимых заявлений аудируемого лица. Проверка необходимых раскрытий в отношении связанных сторон, событий после отчетной даты, непрерывности.</w:t>
      </w:r>
    </w:p>
    <w:p w14:paraId="0C8A9C45" w14:textId="77777777" w:rsidR="00EF594F" w:rsidRDefault="00EF594F" w:rsidP="00EF594F">
      <w:pPr>
        <w:spacing w:before="100" w:beforeAutospacing="1" w:after="100" w:afterAutospacing="1"/>
        <w:jc w:val="both"/>
      </w:pPr>
      <w:r w:rsidRPr="00793579">
        <w:t xml:space="preserve">Характер оценочных значений. Аудиторская точечная оценка или оценка диапазона. Процедуры оценки рисков и сопутствующие действия. Процедуры проверки, по существу, в ответ на значительные риски. Определение обоснованности оценочных значений и выявление искажений. Признаки возможной предвзятости руководства. Получение </w:t>
      </w:r>
      <w:r w:rsidRPr="00793579">
        <w:lastRenderedPageBreak/>
        <w:t xml:space="preserve">письменных заявлений со стороны аудируемого лица. </w:t>
      </w:r>
    </w:p>
    <w:p w14:paraId="0E37C328" w14:textId="77777777" w:rsidR="00EF594F" w:rsidRPr="00793579" w:rsidRDefault="00EF594F" w:rsidP="00EF594F">
      <w:pPr>
        <w:spacing w:before="100" w:beforeAutospacing="1" w:after="100" w:afterAutospacing="1"/>
        <w:jc w:val="both"/>
      </w:pPr>
      <w:r w:rsidRPr="00793579">
        <w:t>События после отчетной даты для аудитора и для аудируемого лица. Основные процедуры в отношении событий после отчетной даты. Получение необходимых заявлений аудируемого лица. Проверка необходимых раскрытий в отношении событий после отчетной даты.</w:t>
      </w:r>
    </w:p>
    <w:p w14:paraId="0664826F" w14:textId="046AD24B" w:rsidR="00EF594F" w:rsidRPr="00793579" w:rsidRDefault="00EF594F" w:rsidP="00EF594F">
      <w:pPr>
        <w:spacing w:before="100" w:beforeAutospacing="1" w:after="100" w:afterAutospacing="1"/>
        <w:jc w:val="both"/>
      </w:pPr>
      <w:r w:rsidRPr="00793579">
        <w:rPr>
          <w:b/>
          <w:bCs/>
        </w:rPr>
        <w:t xml:space="preserve">Тема </w:t>
      </w:r>
      <w:r>
        <w:rPr>
          <w:b/>
          <w:bCs/>
        </w:rPr>
        <w:t>7</w:t>
      </w:r>
      <w:r w:rsidRPr="00793579">
        <w:rPr>
          <w:b/>
          <w:bCs/>
        </w:rPr>
        <w:t>. Аудиторская выборка</w:t>
      </w:r>
    </w:p>
    <w:p w14:paraId="58EC993D" w14:textId="77777777" w:rsidR="00EF594F" w:rsidRPr="00793579" w:rsidRDefault="00EF594F" w:rsidP="00EF594F">
      <w:pPr>
        <w:spacing w:before="100" w:beforeAutospacing="1" w:after="100" w:afterAutospacing="1"/>
        <w:jc w:val="both"/>
      </w:pPr>
      <w:r w:rsidRPr="00793579">
        <w:t>Понятие аудиторской выборки. Случаи проведения аудиторской проверки выборочным методом. Основные понятия, связанные с аудиторской выборкой: генеральная совокупность, элемент генеральной совокупности, однородная совокупность, стратификация. Основные методы выборки: статистическая выборка, нестатистическая выборка. Виды статистической выборки. Случаи применения статистической выборки: большой объем совокупности, однородность совокупности. Случаи применения нестатистической выборки. Использование уровня существенности для определения размеров выборки. Обоснование выборки в рабочих документах аудитора. Распространение результатов выборочной проверки на генеральную совокупность.</w:t>
      </w:r>
    </w:p>
    <w:p w14:paraId="1A27ABB2" w14:textId="25172F80" w:rsidR="00EF594F" w:rsidRPr="00793579" w:rsidRDefault="00EF594F" w:rsidP="00EF594F">
      <w:pPr>
        <w:spacing w:before="100" w:beforeAutospacing="1" w:after="100" w:afterAutospacing="1"/>
        <w:jc w:val="both"/>
      </w:pPr>
      <w:r w:rsidRPr="00793579">
        <w:rPr>
          <w:b/>
          <w:bCs/>
        </w:rPr>
        <w:t xml:space="preserve">Тема </w:t>
      </w:r>
      <w:r>
        <w:rPr>
          <w:b/>
          <w:bCs/>
        </w:rPr>
        <w:t>8</w:t>
      </w:r>
      <w:r w:rsidRPr="00793579">
        <w:rPr>
          <w:b/>
          <w:bCs/>
        </w:rPr>
        <w:t>. Итоговые документы по результатам аудиторской проверки</w:t>
      </w:r>
    </w:p>
    <w:p w14:paraId="7EF288F4" w14:textId="77777777" w:rsidR="00EF594F" w:rsidRPr="00793579" w:rsidRDefault="00EF594F" w:rsidP="00EF594F">
      <w:pPr>
        <w:spacing w:before="100" w:beforeAutospacing="1" w:after="100" w:afterAutospacing="1"/>
        <w:jc w:val="both"/>
      </w:pPr>
      <w:r w:rsidRPr="00793579">
        <w:t>Документы, представляемые аудитором по результатам аудиторской проверки. Аудиторское заключение, обязательные реквизиты аудиторского заключения, состав аудиторского заключения. Ответственность аудируемого лица и аудитора за бухгалтерскую отчетность. Объем аудита. Формы аудиторского заключения: не модифицированное и модифицированное мнение о достоверности бухгалтерской отчетности. Факторы, определяющие модифицированное мнение о достоверности бухгалтерской отчетности. Особенности модификации аудиторского мнения в соответствие с требованиями международных стандартов аудита МСА 250, МСА 315, МСА 402, МСА 501, МСА 505, МСА 510, МСА 540, МСА 550, МСА 560, МСА 570, МСА 580, МСА 600, МСА 620, МСА 710, МСА 720, МСА 805, МСА 810. Распространение аудиторского мнения на дополнительную информацию, включенную в финансовую отчетность. Раздел аудиторского заключения о дополнительной работе. Типовые нарушения при составлении аудиторских заключений. Порядок и форма представления информации по результатам аудита руководству аудируемого лица и лицам, отвечающим за корпоративное управление. Информирование руководства и лиц, отвечающих за корпоративное управление о результатах аудита, включая информирование о недостатках в системе внутреннего контроля. Конфиденциальность.</w:t>
      </w:r>
    </w:p>
    <w:p w14:paraId="397CE8CF" w14:textId="181D805F" w:rsidR="00EF594F" w:rsidRPr="00793579" w:rsidRDefault="00EF594F" w:rsidP="00EF594F">
      <w:pPr>
        <w:spacing w:before="100" w:beforeAutospacing="1" w:after="100" w:afterAutospacing="1"/>
        <w:jc w:val="both"/>
      </w:pPr>
      <w:r w:rsidRPr="00793579">
        <w:rPr>
          <w:b/>
          <w:bCs/>
        </w:rPr>
        <w:t xml:space="preserve">Тема </w:t>
      </w:r>
      <w:r>
        <w:rPr>
          <w:b/>
          <w:bCs/>
        </w:rPr>
        <w:t>9</w:t>
      </w:r>
      <w:r w:rsidRPr="00793579">
        <w:rPr>
          <w:b/>
          <w:bCs/>
        </w:rPr>
        <w:t>. Виды аудиторских услуг, особенности их проведения</w:t>
      </w:r>
    </w:p>
    <w:p w14:paraId="07FC23E5" w14:textId="77777777" w:rsidR="00EF594F" w:rsidRDefault="00EF594F" w:rsidP="00EF594F">
      <w:pPr>
        <w:spacing w:before="100" w:beforeAutospacing="1" w:after="100" w:afterAutospacing="1"/>
        <w:jc w:val="both"/>
      </w:pPr>
      <w:r w:rsidRPr="00793579">
        <w:t>Возможные виды аудиторских услуг. Задания, обеспечивающие и не обеспечивающие уверенность. Аудит отчетности, составленной в соответствии с концепцией специального назначения, отдельных форм, статей бухгалтерской отчетности. Обзорные проверки бухгалтерской отчетности: понятие ограниченной уверенности, основные процедуры, заключение по результатам обзорной проверки. Иные задания, обеспечивающие уверенность: общий подход, примеры. Согласованные процедуры: цель, правила составления отчета по итогам их проведения. Прочие, связанные с аудиторской деятельностью услуги: виды, отличие от аудиторских услуг, особенности, примеры.</w:t>
      </w:r>
    </w:p>
    <w:p w14:paraId="2A2FC3CA" w14:textId="1EB1E6E3" w:rsidR="005C6C5E" w:rsidRPr="00793579" w:rsidRDefault="005C6C5E" w:rsidP="005C6C5E">
      <w:pPr>
        <w:spacing w:before="100" w:beforeAutospacing="1" w:after="100" w:afterAutospacing="1"/>
        <w:jc w:val="both"/>
      </w:pPr>
      <w:r w:rsidRPr="00793579">
        <w:rPr>
          <w:b/>
          <w:bCs/>
        </w:rPr>
        <w:t xml:space="preserve">Тема </w:t>
      </w:r>
      <w:r>
        <w:rPr>
          <w:b/>
          <w:bCs/>
        </w:rPr>
        <w:t>10</w:t>
      </w:r>
      <w:r w:rsidRPr="00793579">
        <w:rPr>
          <w:b/>
          <w:bCs/>
        </w:rPr>
        <w:t xml:space="preserve">. </w:t>
      </w:r>
      <w:r w:rsidRPr="005C6C5E">
        <w:rPr>
          <w:b/>
          <w:bCs/>
        </w:rPr>
        <w:t>Специальные области аудита</w:t>
      </w:r>
    </w:p>
    <w:p w14:paraId="1CAE9F45" w14:textId="77777777" w:rsidR="005C6C5E" w:rsidRPr="003A35D5" w:rsidRDefault="005C6C5E" w:rsidP="005C6C5E">
      <w:pPr>
        <w:jc w:val="both"/>
        <w:rPr>
          <w:rFonts w:cs="Times New Roman"/>
          <w:i/>
          <w:iCs/>
          <w:u w:val="single"/>
          <w:lang w:eastAsia="ru-RU"/>
        </w:rPr>
      </w:pPr>
      <w:r w:rsidRPr="003A35D5">
        <w:rPr>
          <w:rFonts w:cs="Times New Roman"/>
          <w:i/>
          <w:iCs/>
          <w:u w:val="single"/>
          <w:lang w:eastAsia="ru-RU"/>
        </w:rPr>
        <w:t xml:space="preserve">Особенности аудита финансовой отчетности, подготовленной в соответствии с </w:t>
      </w:r>
      <w:r w:rsidRPr="003A35D5">
        <w:rPr>
          <w:rFonts w:cs="Times New Roman"/>
          <w:i/>
          <w:iCs/>
          <w:u w:val="single"/>
          <w:lang w:eastAsia="ru-RU"/>
        </w:rPr>
        <w:lastRenderedPageBreak/>
        <w:t>концепцией специального назначения</w:t>
      </w:r>
    </w:p>
    <w:p w14:paraId="7220D808" w14:textId="77777777" w:rsidR="005C6C5E" w:rsidRPr="003A35D5" w:rsidRDefault="005C6C5E" w:rsidP="005C6C5E">
      <w:pPr>
        <w:jc w:val="both"/>
        <w:rPr>
          <w:rFonts w:cs="Times New Roman"/>
        </w:rPr>
      </w:pPr>
      <w:r w:rsidRPr="003A35D5">
        <w:rPr>
          <w:rFonts w:cs="Times New Roman"/>
        </w:rPr>
        <w:t>Цели аудитора в отношении аудита бухгалтерской (финансовой) отчетности специального назначения, особенности принятия задания.</w:t>
      </w:r>
    </w:p>
    <w:p w14:paraId="710C8D0F" w14:textId="77777777" w:rsidR="005C6C5E" w:rsidRPr="003A35D5" w:rsidRDefault="005C6C5E" w:rsidP="005C6C5E">
      <w:pPr>
        <w:jc w:val="both"/>
        <w:rPr>
          <w:rFonts w:cs="Times New Roman"/>
        </w:rPr>
      </w:pPr>
      <w:r w:rsidRPr="003A35D5">
        <w:rPr>
          <w:rFonts w:cs="Times New Roman"/>
        </w:rPr>
        <w:t xml:space="preserve">Особенности планирования и проведения аудита бухгалтерской (финансовой) отчетности специального назначения. </w:t>
      </w:r>
    </w:p>
    <w:p w14:paraId="098C76DB" w14:textId="77777777" w:rsidR="005C6C5E" w:rsidRPr="003A35D5" w:rsidRDefault="005C6C5E" w:rsidP="005C6C5E">
      <w:pPr>
        <w:jc w:val="both"/>
        <w:rPr>
          <w:rFonts w:cs="Times New Roman"/>
        </w:rPr>
      </w:pPr>
      <w:r w:rsidRPr="003A35D5">
        <w:rPr>
          <w:rFonts w:cs="Times New Roman"/>
        </w:rPr>
        <w:t>Особенности формирования мнения и составления заключения о бухгалтерской (финансовой) отчетности специального назначения.</w:t>
      </w:r>
    </w:p>
    <w:p w14:paraId="6CB87384" w14:textId="77777777" w:rsidR="005C6C5E" w:rsidRPr="003A35D5" w:rsidRDefault="005C6C5E" w:rsidP="005C6C5E">
      <w:pPr>
        <w:jc w:val="both"/>
        <w:rPr>
          <w:rFonts w:cs="Times New Roman"/>
          <w:i/>
          <w:iCs/>
          <w:u w:val="single"/>
          <w:lang w:eastAsia="ru-RU"/>
        </w:rPr>
      </w:pPr>
      <w:r w:rsidRPr="003A35D5">
        <w:rPr>
          <w:rFonts w:cs="Times New Roman"/>
          <w:i/>
          <w:iCs/>
          <w:u w:val="single"/>
          <w:lang w:eastAsia="ru-RU"/>
        </w:rPr>
        <w:t>Особенности аудита отдельных отчетов финансовой отчетности и отдельных элементов, групп статей или статей финансовой отчетности</w:t>
      </w:r>
    </w:p>
    <w:p w14:paraId="7B34857D" w14:textId="77777777" w:rsidR="005C6C5E" w:rsidRPr="003A35D5" w:rsidRDefault="005C6C5E" w:rsidP="005C6C5E">
      <w:pPr>
        <w:jc w:val="both"/>
        <w:rPr>
          <w:rFonts w:cs="Times New Roman"/>
        </w:rPr>
      </w:pPr>
      <w:r w:rsidRPr="003A35D5">
        <w:rPr>
          <w:rFonts w:cs="Times New Roman"/>
        </w:rPr>
        <w:t>Цель аудитора при аудите отдельного отчета из состава бухгалтерской (финансовой) отчетности или отдельного элемента, группы статей или статьи бухгалтерской (финансовой) отчетности.</w:t>
      </w:r>
    </w:p>
    <w:p w14:paraId="28F1F40A" w14:textId="77777777" w:rsidR="005C6C5E" w:rsidRPr="003A35D5" w:rsidRDefault="005C6C5E" w:rsidP="005C6C5E">
      <w:pPr>
        <w:jc w:val="both"/>
        <w:rPr>
          <w:rFonts w:cs="Times New Roman"/>
        </w:rPr>
      </w:pPr>
      <w:r w:rsidRPr="003A35D5">
        <w:rPr>
          <w:rFonts w:cs="Times New Roman"/>
        </w:rPr>
        <w:t>Вопросы, учитываемые при принятии задания, при планировании и проведении аудита отдельного отчета из состава бухгалтерской (финансовой) отчетности или отдельного элемента, группы статей или статьи бухгалтерской (финансовой) отчетности.</w:t>
      </w:r>
    </w:p>
    <w:p w14:paraId="652BDF33" w14:textId="77777777" w:rsidR="005C6C5E" w:rsidRPr="003A35D5" w:rsidRDefault="005C6C5E" w:rsidP="005C6C5E">
      <w:pPr>
        <w:jc w:val="both"/>
        <w:rPr>
          <w:rFonts w:cs="Times New Roman"/>
        </w:rPr>
      </w:pPr>
      <w:r w:rsidRPr="003A35D5">
        <w:rPr>
          <w:rFonts w:cs="Times New Roman"/>
        </w:rPr>
        <w:t>Вопросы, учитываемые при формировании мнения и составлении заключения об отдельном отчете из состава бухгалтерской (финансовой) отчетности или отдельного элемента, группы статей или статьи бухгалтерской (финансовой) отчетности.</w:t>
      </w:r>
    </w:p>
    <w:p w14:paraId="5F1E90E0" w14:textId="77777777" w:rsidR="005C6C5E" w:rsidRPr="003A35D5" w:rsidRDefault="005C6C5E" w:rsidP="005C6C5E">
      <w:pPr>
        <w:jc w:val="both"/>
        <w:rPr>
          <w:rFonts w:cs="Times New Roman"/>
          <w:i/>
          <w:iCs/>
          <w:u w:val="single"/>
          <w:lang w:eastAsia="ru-RU"/>
        </w:rPr>
      </w:pPr>
      <w:r w:rsidRPr="003A35D5">
        <w:rPr>
          <w:rFonts w:cs="Times New Roman"/>
          <w:i/>
          <w:iCs/>
          <w:u w:val="single"/>
          <w:lang w:eastAsia="ru-RU"/>
        </w:rPr>
        <w:t>Задания по предоставлению заключения об обобщенной финансовой отчетности</w:t>
      </w:r>
    </w:p>
    <w:p w14:paraId="32A8CA0D" w14:textId="77777777" w:rsidR="005C6C5E" w:rsidRPr="003A35D5" w:rsidRDefault="005C6C5E" w:rsidP="005C6C5E">
      <w:pPr>
        <w:jc w:val="both"/>
        <w:rPr>
          <w:rFonts w:cs="Times New Roman"/>
        </w:rPr>
      </w:pPr>
      <w:r w:rsidRPr="003A35D5">
        <w:rPr>
          <w:rFonts w:cs="Times New Roman"/>
        </w:rPr>
        <w:t>Цели аудитора при принятии и выполнении заданий по предоставлению заключения об обобщенной бухгалтерской (финансовой) отчетности.</w:t>
      </w:r>
    </w:p>
    <w:p w14:paraId="105C250D" w14:textId="77777777" w:rsidR="005C6C5E" w:rsidRPr="003A35D5" w:rsidRDefault="005C6C5E" w:rsidP="005C6C5E">
      <w:pPr>
        <w:jc w:val="both"/>
        <w:rPr>
          <w:rFonts w:cs="Times New Roman"/>
        </w:rPr>
      </w:pPr>
      <w:r w:rsidRPr="003A35D5">
        <w:rPr>
          <w:rFonts w:cs="Times New Roman"/>
        </w:rPr>
        <w:t>Аудиторские процедуры, выполняемые аудитором при выполнении задания по предоставлению заключения об обобщенной бухгалтерской (финансовой) отчетности.</w:t>
      </w:r>
    </w:p>
    <w:p w14:paraId="3A060C69" w14:textId="77777777" w:rsidR="005C6C5E" w:rsidRPr="003A35D5" w:rsidRDefault="005C6C5E" w:rsidP="005C6C5E">
      <w:pPr>
        <w:jc w:val="both"/>
        <w:rPr>
          <w:rFonts w:cs="Times New Roman"/>
        </w:rPr>
      </w:pPr>
      <w:r w:rsidRPr="003A35D5">
        <w:rPr>
          <w:rFonts w:cs="Times New Roman"/>
        </w:rPr>
        <w:t xml:space="preserve">Аудиторское заключение об обобщенной бухгалтерской (финансовой) отчетности: форма аудиторского заключения; сроки выполнения работы и события после даты аудиторского заключения о </w:t>
      </w:r>
      <w:proofErr w:type="spellStart"/>
      <w:r w:rsidRPr="003A35D5">
        <w:rPr>
          <w:rFonts w:cs="Times New Roman"/>
        </w:rPr>
        <w:t>проаудированной</w:t>
      </w:r>
      <w:proofErr w:type="spellEnd"/>
      <w:r w:rsidRPr="003A35D5">
        <w:rPr>
          <w:rFonts w:cs="Times New Roman"/>
        </w:rPr>
        <w:t xml:space="preserve"> бухгалтерской (финансовой) отчетности; структура и содержание аудиторского заключения об обобщенной бухгалтерской (финансовой) отчетности.</w:t>
      </w:r>
    </w:p>
    <w:p w14:paraId="1516E3D3" w14:textId="77777777" w:rsidR="005C6C5E" w:rsidRPr="003A35D5" w:rsidRDefault="005C6C5E" w:rsidP="005C6C5E">
      <w:pPr>
        <w:jc w:val="both"/>
        <w:rPr>
          <w:rFonts w:cs="Times New Roman"/>
        </w:rPr>
      </w:pPr>
      <w:proofErr w:type="spellStart"/>
      <w:r w:rsidRPr="003A35D5">
        <w:rPr>
          <w:rFonts w:cs="Times New Roman"/>
        </w:rPr>
        <w:t>Ассоциированность</w:t>
      </w:r>
      <w:proofErr w:type="spellEnd"/>
      <w:r w:rsidRPr="003A35D5">
        <w:rPr>
          <w:rFonts w:cs="Times New Roman"/>
        </w:rPr>
        <w:t xml:space="preserve"> аудитора при выполнении задания по предоставлению заключения об обобщенной бухгалтерской (финансовой) отчетности.</w:t>
      </w:r>
    </w:p>
    <w:p w14:paraId="7E8A3650" w14:textId="77777777" w:rsidR="00EF594F" w:rsidRPr="00793579" w:rsidRDefault="00EF594F" w:rsidP="00EF594F">
      <w:pPr>
        <w:spacing w:before="100" w:beforeAutospacing="1" w:after="100" w:afterAutospacing="1"/>
        <w:jc w:val="both"/>
      </w:pPr>
      <w:bookmarkStart w:id="22" w:name="6-2-07"/>
      <w:bookmarkEnd w:id="22"/>
      <w:r w:rsidRPr="00793579">
        <w:rPr>
          <w:b/>
          <w:bCs/>
        </w:rPr>
        <w:t>Результат обучения</w:t>
      </w:r>
    </w:p>
    <w:p w14:paraId="1752A65B" w14:textId="77777777" w:rsidR="00EF594F" w:rsidRPr="00793579" w:rsidRDefault="00EF594F" w:rsidP="00EF594F">
      <w:pPr>
        <w:spacing w:before="100" w:beforeAutospacing="1" w:after="100" w:afterAutospacing="1"/>
        <w:jc w:val="both"/>
      </w:pPr>
      <w:r w:rsidRPr="00793579">
        <w:t>Углубленные и детальные знания методологии аудита и методики осуществления аудиторской деятельности. Практические навыки по осуществлению аудита и консультированию по процедурам аудита.</w:t>
      </w:r>
    </w:p>
    <w:p w14:paraId="4B9057A3" w14:textId="445DDBF4" w:rsidR="00EF594F" w:rsidRPr="003A35D5" w:rsidRDefault="00695380" w:rsidP="00B856D6">
      <w:pPr>
        <w:pStyle w:val="aa"/>
        <w:jc w:val="both"/>
        <w:rPr>
          <w:rFonts w:ascii="Times New Roman" w:hAnsi="Times New Roman"/>
          <w:sz w:val="24"/>
          <w:szCs w:val="24"/>
        </w:rPr>
      </w:pPr>
      <w:r>
        <w:rPr>
          <w:rFonts w:ascii="Times New Roman" w:hAnsi="Times New Roman"/>
          <w:sz w:val="24"/>
          <w:szCs w:val="24"/>
        </w:rPr>
        <w:br w:type="column"/>
      </w:r>
    </w:p>
    <w:p w14:paraId="18D7B601" w14:textId="7CB4536D" w:rsidR="00E24B5E" w:rsidRPr="00695380" w:rsidRDefault="00E24B5E" w:rsidP="00E24B5E">
      <w:pPr>
        <w:pStyle w:val="1"/>
        <w:rPr>
          <w:rFonts w:ascii="Times New Roman" w:hAnsi="Times New Roman" w:cs="Times New Roman"/>
          <w:sz w:val="24"/>
          <w:szCs w:val="24"/>
        </w:rPr>
      </w:pPr>
      <w:bookmarkStart w:id="23" w:name="_Toc132358473"/>
      <w:r w:rsidRPr="00695380">
        <w:rPr>
          <w:rFonts w:ascii="Times New Roman" w:hAnsi="Times New Roman" w:cs="Times New Roman"/>
          <w:sz w:val="24"/>
          <w:szCs w:val="24"/>
        </w:rPr>
        <w:t>6-07-0</w:t>
      </w:r>
      <w:r w:rsidR="00166710" w:rsidRPr="00F8493E">
        <w:rPr>
          <w:rFonts w:ascii="Times New Roman" w:hAnsi="Times New Roman" w:cs="Times New Roman"/>
          <w:sz w:val="24"/>
          <w:szCs w:val="24"/>
        </w:rPr>
        <w:t>8</w:t>
      </w:r>
      <w:r w:rsidRPr="00695380">
        <w:rPr>
          <w:rFonts w:ascii="Times New Roman" w:hAnsi="Times New Roman" w:cs="Times New Roman"/>
          <w:sz w:val="24"/>
          <w:szCs w:val="24"/>
        </w:rPr>
        <w:t xml:space="preserve">  «НАЛОГОВОЕ ЗАКОНОДАТЕЛЬСТВО  РОССИЙСКОЙ ФЕДЕРАЦИИ» </w:t>
      </w:r>
    </w:p>
    <w:p w14:paraId="266E0B52" w14:textId="77777777" w:rsidR="00E24B5E" w:rsidRDefault="00E24B5E" w:rsidP="00E24B5E">
      <w:pPr>
        <w:rPr>
          <w:highlight w:val="yellow"/>
        </w:rPr>
      </w:pPr>
    </w:p>
    <w:p w14:paraId="66B52327" w14:textId="451A2F91" w:rsidR="00E24B5E" w:rsidRPr="00E5625F" w:rsidRDefault="00E24B5E" w:rsidP="00E24B5E">
      <w:pPr>
        <w:pStyle w:val="ac"/>
        <w:rPr>
          <w:color w:val="000000"/>
        </w:rPr>
      </w:pPr>
      <w:bookmarkStart w:id="24" w:name="_Hlk156546737"/>
      <w:r w:rsidRPr="00E5625F">
        <w:rPr>
          <w:b/>
          <w:bCs/>
          <w:kern w:val="32"/>
          <w:lang w:eastAsia="hi-IN" w:bidi="hi-IN"/>
        </w:rPr>
        <w:t>Продолжительность обучения</w:t>
      </w:r>
      <w:r>
        <w:rPr>
          <w:color w:val="000000"/>
          <w:sz w:val="27"/>
          <w:szCs w:val="27"/>
        </w:rPr>
        <w:t xml:space="preserve"> </w:t>
      </w:r>
      <w:r w:rsidRPr="00E5625F">
        <w:rPr>
          <w:color w:val="000000"/>
        </w:rPr>
        <w:t xml:space="preserve">– </w:t>
      </w:r>
      <w:r w:rsidR="00166710" w:rsidRPr="00F8493E">
        <w:rPr>
          <w:color w:val="000000"/>
        </w:rPr>
        <w:t>16</w:t>
      </w:r>
      <w:r w:rsidRPr="00E5625F">
        <w:rPr>
          <w:color w:val="000000"/>
        </w:rPr>
        <w:t xml:space="preserve"> академических часов.</w:t>
      </w:r>
    </w:p>
    <w:p w14:paraId="4E126B41" w14:textId="54513EB4" w:rsidR="00E24B5E" w:rsidRDefault="00E24B5E" w:rsidP="00770E6E">
      <w:pPr>
        <w:pStyle w:val="ac"/>
        <w:jc w:val="both"/>
        <w:rPr>
          <w:color w:val="000000"/>
          <w:sz w:val="27"/>
          <w:szCs w:val="27"/>
        </w:rPr>
      </w:pPr>
      <w:r w:rsidRPr="00E5625F">
        <w:rPr>
          <w:b/>
          <w:bCs/>
          <w:kern w:val="32"/>
          <w:lang w:eastAsia="hi-IN" w:bidi="hi-IN"/>
        </w:rPr>
        <w:t>Цель программы</w:t>
      </w:r>
      <w:r>
        <w:rPr>
          <w:color w:val="000000"/>
          <w:sz w:val="27"/>
          <w:szCs w:val="27"/>
        </w:rPr>
        <w:t xml:space="preserve"> – </w:t>
      </w:r>
      <w:r w:rsidRPr="00E5625F">
        <w:rPr>
          <w:color w:val="000000"/>
        </w:rPr>
        <w:t xml:space="preserve">изучение </w:t>
      </w:r>
      <w:r>
        <w:rPr>
          <w:color w:val="000000"/>
        </w:rPr>
        <w:t>особенностей налоговой законодательства  в Российской Федерации с целью интеграции физических лиц, имеющих право осуществлять аудиторскую деятельность, в том числе с новых территорий, в единую систему осуществления аудиторской деятельности на территории Российской Федерации</w:t>
      </w:r>
      <w:r w:rsidR="00770E6E">
        <w:rPr>
          <w:color w:val="000000"/>
        </w:rPr>
        <w:t>.</w:t>
      </w:r>
    </w:p>
    <w:bookmarkEnd w:id="24"/>
    <w:p w14:paraId="33A97F85" w14:textId="77777777" w:rsidR="00E24B5E" w:rsidRPr="007131C4" w:rsidRDefault="00E24B5E" w:rsidP="00E24B5E"/>
    <w:p w14:paraId="088DE22B" w14:textId="77777777" w:rsidR="00E24B5E" w:rsidRPr="007131C4" w:rsidRDefault="00E24B5E" w:rsidP="00E24B5E">
      <w:pPr>
        <w:pStyle w:val="1"/>
        <w:rPr>
          <w:rFonts w:ascii="Times New Roman" w:eastAsia="SimSun" w:hAnsi="Times New Roman" w:cs="Times New Roman"/>
          <w:sz w:val="24"/>
          <w:szCs w:val="24"/>
        </w:rPr>
      </w:pPr>
      <w:r w:rsidRPr="007131C4">
        <w:rPr>
          <w:rFonts w:ascii="Times New Roman" w:hAnsi="Times New Roman" w:cs="Times New Roman"/>
          <w:sz w:val="24"/>
          <w:szCs w:val="24"/>
        </w:rPr>
        <w:t>Тема 1. Общая характеристика налоговой системы Российской Федерации</w:t>
      </w:r>
    </w:p>
    <w:p w14:paraId="462A3EB9" w14:textId="77777777" w:rsidR="00E24B5E" w:rsidRPr="007131C4" w:rsidRDefault="00E24B5E" w:rsidP="00E24B5E">
      <w:pPr>
        <w:rPr>
          <w:rFonts w:cs="Times New Roman"/>
        </w:rPr>
      </w:pPr>
    </w:p>
    <w:p w14:paraId="5DB51466" w14:textId="77777777" w:rsidR="00E24B5E" w:rsidRPr="007131C4" w:rsidRDefault="00E24B5E" w:rsidP="00E24B5E">
      <w:pPr>
        <w:autoSpaceDE w:val="0"/>
        <w:jc w:val="both"/>
        <w:rPr>
          <w:rFonts w:cs="Times New Roman"/>
        </w:rPr>
      </w:pPr>
      <w:r w:rsidRPr="007131C4">
        <w:rPr>
          <w:rFonts w:cs="Times New Roman"/>
        </w:rPr>
        <w:t>Современное состояние и тенденции развития налоговой системы Российской Федерации.</w:t>
      </w:r>
    </w:p>
    <w:p w14:paraId="06DC7B0E" w14:textId="77777777" w:rsidR="00E24B5E" w:rsidRPr="007131C4" w:rsidRDefault="00E24B5E" w:rsidP="00E24B5E">
      <w:pPr>
        <w:autoSpaceDE w:val="0"/>
        <w:jc w:val="both"/>
        <w:rPr>
          <w:rFonts w:cs="Times New Roman"/>
        </w:rPr>
      </w:pPr>
      <w:r w:rsidRPr="007131C4">
        <w:rPr>
          <w:rFonts w:cs="Times New Roman"/>
        </w:rPr>
        <w:t>Виды налоговых режимов. Классификация налогов, уплачиваемых в рамках общего налогового режима.</w:t>
      </w:r>
    </w:p>
    <w:p w14:paraId="53696E13" w14:textId="77777777" w:rsidR="00E24B5E" w:rsidRPr="007131C4" w:rsidRDefault="00E24B5E" w:rsidP="00E24B5E">
      <w:pPr>
        <w:autoSpaceDE w:val="0"/>
        <w:jc w:val="both"/>
        <w:rPr>
          <w:rFonts w:cs="Times New Roman"/>
        </w:rPr>
      </w:pPr>
      <w:r w:rsidRPr="007131C4">
        <w:rPr>
          <w:rFonts w:cs="Times New Roman"/>
        </w:rPr>
        <w:t>Характеристика объектов налогообложения. Понятийный и терминологический аппарат, используемый в налоговом законодательстве.</w:t>
      </w:r>
    </w:p>
    <w:p w14:paraId="0EB0AC44" w14:textId="77777777" w:rsidR="00E24B5E" w:rsidRPr="007131C4" w:rsidRDefault="00E24B5E" w:rsidP="00E24B5E">
      <w:pPr>
        <w:autoSpaceDE w:val="0"/>
        <w:jc w:val="both"/>
        <w:rPr>
          <w:rFonts w:cs="Times New Roman"/>
        </w:rPr>
      </w:pPr>
      <w:r w:rsidRPr="007131C4">
        <w:rPr>
          <w:rFonts w:cs="Times New Roman"/>
        </w:rPr>
        <w:t>Основные права и обязанности налогоплательщиков. Механизм их реализации. Ответственность за неисполнение налогоплательщиками своих обязанностей.</w:t>
      </w:r>
    </w:p>
    <w:p w14:paraId="2ACD6C9E" w14:textId="77777777" w:rsidR="00E24B5E" w:rsidRPr="007131C4" w:rsidRDefault="00E24B5E" w:rsidP="00E24B5E">
      <w:pPr>
        <w:autoSpaceDE w:val="0"/>
        <w:jc w:val="both"/>
        <w:rPr>
          <w:rFonts w:cs="Times New Roman"/>
        </w:rPr>
      </w:pPr>
      <w:r w:rsidRPr="007131C4">
        <w:rPr>
          <w:rFonts w:cs="Times New Roman"/>
        </w:rPr>
        <w:t>Налоговые органы: права и обязанности. Механизмы налогового контроля и администрирования. Единый налоговый платеж.</w:t>
      </w:r>
    </w:p>
    <w:p w14:paraId="25CCC0EB" w14:textId="77777777" w:rsidR="00E24B5E" w:rsidRPr="007131C4" w:rsidRDefault="00E24B5E" w:rsidP="00E24B5E">
      <w:pPr>
        <w:autoSpaceDE w:val="0"/>
        <w:jc w:val="both"/>
        <w:rPr>
          <w:rFonts w:cs="Times New Roman"/>
        </w:rPr>
      </w:pPr>
      <w:r w:rsidRPr="007131C4">
        <w:rPr>
          <w:rFonts w:cs="Times New Roman"/>
        </w:rPr>
        <w:t>Налоговый контроль за сделками между взаимозависимыми лицами: общие положения. контролируемые сделки.</w:t>
      </w:r>
    </w:p>
    <w:p w14:paraId="3B11B0D7" w14:textId="77777777" w:rsidR="00E24B5E" w:rsidRPr="007131C4" w:rsidRDefault="00E24B5E" w:rsidP="00E24B5E">
      <w:pPr>
        <w:pStyle w:val="1"/>
        <w:rPr>
          <w:rFonts w:ascii="Times New Roman" w:hAnsi="Times New Roman" w:cs="Times New Roman"/>
          <w:bCs w:val="0"/>
          <w:sz w:val="24"/>
          <w:szCs w:val="24"/>
          <w:lang w:eastAsia="ru-RU"/>
        </w:rPr>
      </w:pPr>
      <w:r w:rsidRPr="007131C4">
        <w:rPr>
          <w:rFonts w:ascii="Times New Roman" w:hAnsi="Times New Roman" w:cs="Times New Roman"/>
          <w:bCs w:val="0"/>
          <w:sz w:val="24"/>
          <w:szCs w:val="24"/>
          <w:lang w:eastAsia="ru-RU"/>
        </w:rPr>
        <w:t>Тема 2. Налог на добавленную стоимость (НДС)</w:t>
      </w:r>
    </w:p>
    <w:p w14:paraId="30BA0E29" w14:textId="77777777" w:rsidR="00E24B5E" w:rsidRPr="007131C4" w:rsidRDefault="00E24B5E" w:rsidP="00E24B5E">
      <w:pPr>
        <w:rPr>
          <w:rFonts w:cs="Times New Roman"/>
          <w:lang w:eastAsia="ru-RU"/>
        </w:rPr>
      </w:pPr>
      <w:r w:rsidRPr="007131C4">
        <w:rPr>
          <w:rFonts w:cs="Times New Roman"/>
          <w:lang w:eastAsia="ru-RU"/>
        </w:rPr>
        <w:t xml:space="preserve">Налогоплательщики. </w:t>
      </w:r>
    </w:p>
    <w:p w14:paraId="6CBDFD81"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 xml:space="preserve">Объект налогообложения. </w:t>
      </w:r>
    </w:p>
    <w:p w14:paraId="4FB32A0F"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Место реализации товаров, работ, услуг.</w:t>
      </w:r>
    </w:p>
    <w:p w14:paraId="27616661"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Налоговая база и особенности ее определения в отдельных случаях.</w:t>
      </w:r>
    </w:p>
    <w:p w14:paraId="5EA1646A"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Особенности определения налоговой базы налоговыми агентами</w:t>
      </w:r>
    </w:p>
    <w:p w14:paraId="709613CA"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Момент определения налоговой базы.</w:t>
      </w:r>
    </w:p>
    <w:p w14:paraId="4882320E"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 xml:space="preserve">Налоговые ставки. </w:t>
      </w:r>
    </w:p>
    <w:p w14:paraId="45C71EB9"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Операции, освобождаемые от налогообложения.</w:t>
      </w:r>
    </w:p>
    <w:p w14:paraId="02F27EAB"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 xml:space="preserve">Порядок взимания налога на добавленную стоимость по импортным операциям (за исключением импорта из стран Таможенного союза): ставки, льготы, порядок определения налоговой базы. </w:t>
      </w:r>
    </w:p>
    <w:p w14:paraId="2BF22955"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Порядок взимания налога на добавленную стоимость при экспорте и импорте товаров в Таможенном союзе. Национальная система прослеживаемости импортных товаров.</w:t>
      </w:r>
    </w:p>
    <w:p w14:paraId="0428791A"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 xml:space="preserve">Особенности налогового учета налога на добавленную стоимость по импортируемым товарам. </w:t>
      </w:r>
    </w:p>
    <w:p w14:paraId="1FBA8F0C"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 xml:space="preserve">Порядок и условия применения нулевой ставки по налогу на добавленную стоимость по экспортным операциям. </w:t>
      </w:r>
    </w:p>
    <w:p w14:paraId="530E8677"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 xml:space="preserve">Особенности применения налоговых вычетов по налогу на добавленную стоимость при осуществлении экспортных операций. </w:t>
      </w:r>
    </w:p>
    <w:p w14:paraId="6F496B87"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Порядок предъявления налога на добавленную стоимость покупателю.</w:t>
      </w:r>
    </w:p>
    <w:p w14:paraId="6EAF1440"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lastRenderedPageBreak/>
        <w:t xml:space="preserve">Налоговые вычеты по товарам, работам, услугам. </w:t>
      </w:r>
    </w:p>
    <w:p w14:paraId="4DA8BEFB"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 xml:space="preserve">Порядок отнесения НДС на расходы по производству и реализации продукции (работ, услуг). </w:t>
      </w:r>
    </w:p>
    <w:p w14:paraId="5DB37408"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Раздельный учёт при наличии облагаемых и необлагаемых операций. Восстановление НДС, ранее принятого к вычету.</w:t>
      </w:r>
    </w:p>
    <w:p w14:paraId="4877305F"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Порядок возмещения НДС.</w:t>
      </w:r>
    </w:p>
    <w:p w14:paraId="1F8781B5" w14:textId="77777777" w:rsidR="00E24B5E" w:rsidRPr="007131C4" w:rsidRDefault="00E24B5E" w:rsidP="00E24B5E">
      <w:pPr>
        <w:rPr>
          <w:rFonts w:cs="Times New Roman"/>
          <w:lang w:eastAsia="ru-RU"/>
        </w:rPr>
      </w:pPr>
      <w:r w:rsidRPr="007131C4">
        <w:rPr>
          <w:rFonts w:cs="Times New Roman"/>
          <w:lang w:eastAsia="ru-RU"/>
        </w:rPr>
        <w:t>Налоговый период.</w:t>
      </w:r>
    </w:p>
    <w:p w14:paraId="2C87C463" w14:textId="77777777" w:rsidR="00E24B5E" w:rsidRPr="007131C4" w:rsidRDefault="00E24B5E" w:rsidP="00E24B5E">
      <w:pPr>
        <w:rPr>
          <w:rFonts w:cs="Times New Roman"/>
          <w:lang w:eastAsia="ru-RU"/>
        </w:rPr>
      </w:pPr>
    </w:p>
    <w:p w14:paraId="6F85D650" w14:textId="77777777" w:rsidR="00E24B5E" w:rsidRPr="007131C4" w:rsidRDefault="00E24B5E" w:rsidP="00E24B5E">
      <w:pPr>
        <w:pStyle w:val="1"/>
        <w:rPr>
          <w:rFonts w:ascii="Times New Roman" w:hAnsi="Times New Roman" w:cs="Times New Roman"/>
          <w:bCs w:val="0"/>
          <w:sz w:val="24"/>
          <w:szCs w:val="24"/>
          <w:lang w:eastAsia="ru-RU"/>
        </w:rPr>
      </w:pPr>
      <w:r w:rsidRPr="007131C4">
        <w:rPr>
          <w:rFonts w:ascii="Times New Roman" w:hAnsi="Times New Roman" w:cs="Times New Roman"/>
          <w:bCs w:val="0"/>
          <w:sz w:val="24"/>
          <w:szCs w:val="24"/>
          <w:lang w:eastAsia="ru-RU"/>
        </w:rPr>
        <w:t>Тема 3. Налог на прибыль организаций</w:t>
      </w:r>
    </w:p>
    <w:p w14:paraId="7C7BBEC8"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Налогоплательщики; объект налогообложения; налоговая база и налоговые ставки; налоговый период.</w:t>
      </w:r>
    </w:p>
    <w:p w14:paraId="32530B73"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Порядок и сроки уплаты налога и авансовых платежей по налогу на прибыль.</w:t>
      </w:r>
    </w:p>
    <w:p w14:paraId="36EAF9F1"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 xml:space="preserve">Методы признания доходов и расходов. </w:t>
      </w:r>
    </w:p>
    <w:p w14:paraId="6F83711C"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 xml:space="preserve">Группировка и момент признания доходов и расходов; прямые и косвенные расходы; нормируемые расходы. </w:t>
      </w:r>
    </w:p>
    <w:p w14:paraId="209721DB"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 xml:space="preserve">Амортизационная политика в целях налогообложения прибыли: понятие амортизируемого имущества; линейный и нелинейный методы начисления амортизации; амортизационная премия и порядок ее восстановления; порядок начисления амортизации. </w:t>
      </w:r>
    </w:p>
    <w:p w14:paraId="60FA8A93"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Перенос убытков на будущее.</w:t>
      </w:r>
    </w:p>
    <w:p w14:paraId="06A31634"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Особенности налогообложения иностранных юридических лиц.</w:t>
      </w:r>
    </w:p>
    <w:p w14:paraId="3997727A"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Консолидированная группа налогоплательщиков.</w:t>
      </w:r>
    </w:p>
    <w:p w14:paraId="020F84E5"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Порядок уплаты налога на прибыль организациями, имеющими обособленные подразделения.</w:t>
      </w:r>
    </w:p>
    <w:p w14:paraId="2869FF1D"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Принципы ведения налогового учета по налогу на прибыль.</w:t>
      </w:r>
    </w:p>
    <w:p w14:paraId="056CBEAD"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Налоговый период.</w:t>
      </w:r>
    </w:p>
    <w:p w14:paraId="37DBB3BD" w14:textId="77777777" w:rsidR="00E24B5E" w:rsidRPr="007131C4" w:rsidRDefault="00E24B5E" w:rsidP="00E24B5E">
      <w:pPr>
        <w:spacing w:line="312" w:lineRule="atLeast"/>
        <w:jc w:val="both"/>
        <w:rPr>
          <w:rFonts w:eastAsia="Times New Roman" w:cs="Times New Roman"/>
          <w:b/>
          <w:bCs/>
          <w:lang w:eastAsia="ru-RU"/>
        </w:rPr>
      </w:pPr>
    </w:p>
    <w:p w14:paraId="028B18AE" w14:textId="77777777" w:rsidR="00E24B5E" w:rsidRPr="007131C4" w:rsidRDefault="00E24B5E" w:rsidP="00E24B5E">
      <w:pPr>
        <w:pStyle w:val="1"/>
        <w:rPr>
          <w:rFonts w:ascii="Times New Roman" w:hAnsi="Times New Roman" w:cs="Times New Roman"/>
          <w:bCs w:val="0"/>
          <w:sz w:val="24"/>
          <w:szCs w:val="24"/>
          <w:lang w:eastAsia="ru-RU"/>
        </w:rPr>
      </w:pPr>
      <w:r w:rsidRPr="007131C4">
        <w:rPr>
          <w:rFonts w:ascii="Times New Roman" w:hAnsi="Times New Roman" w:cs="Times New Roman"/>
          <w:bCs w:val="0"/>
          <w:sz w:val="24"/>
          <w:szCs w:val="24"/>
          <w:lang w:eastAsia="ru-RU"/>
        </w:rPr>
        <w:t>Тема 4. Налог на доходы физических лиц</w:t>
      </w:r>
    </w:p>
    <w:p w14:paraId="2D3E7579"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Налогоплательщики. Доходы из источников в Российской Федерации и доходы от источника за пределами Российской Федерации.</w:t>
      </w:r>
    </w:p>
    <w:p w14:paraId="502D6785"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Объект налогообложения. Доходы, не подлежащие налогообложению.</w:t>
      </w:r>
    </w:p>
    <w:p w14:paraId="78E92B82"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Налоговая база. Особенности определения налоговой базы при получении дохода в натуральной форме, в виде материальной выгоды, от долевого участия в организациях Налоговые вычеты и порядок их предоставления: стандартные социальные, имущественные и профессиональные вычеты.</w:t>
      </w:r>
    </w:p>
    <w:p w14:paraId="24372465"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Налоговый период; дата получения дохода; налоговые ставки; порядок исчисления налога. Обязанность налоговых агентов по ведению учета доходов, полученных от них физическими лицами в налоговом периоде, предоставленных физическим лицам налоговых вычетов, исчисленных и удержанных налогов в регистрах налогового учета, разрабатываемых самостоятельно.</w:t>
      </w:r>
    </w:p>
    <w:p w14:paraId="727C0E6E"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Порядок уплаты налога налоговыми агентами.</w:t>
      </w:r>
    </w:p>
    <w:p w14:paraId="1C4286B4"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Порядок исчисления и уплаты налога в отношении отдельных видов доходов.</w:t>
      </w:r>
    </w:p>
    <w:p w14:paraId="3F365ADE"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Порядок исчисления и уплаты налога и авансовых платежей индивидуальными предпринимателями.</w:t>
      </w:r>
    </w:p>
    <w:p w14:paraId="2348C853"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Декларирование доходов физическими лицами.</w:t>
      </w:r>
    </w:p>
    <w:p w14:paraId="3A39CB2E" w14:textId="77777777" w:rsidR="00E24B5E" w:rsidRPr="007131C4" w:rsidRDefault="00E24B5E" w:rsidP="00E24B5E">
      <w:pPr>
        <w:spacing w:line="312" w:lineRule="atLeast"/>
        <w:jc w:val="both"/>
        <w:rPr>
          <w:rFonts w:eastAsia="Times New Roman" w:cs="Times New Roman"/>
          <w:b/>
          <w:bCs/>
          <w:lang w:eastAsia="ru-RU"/>
        </w:rPr>
      </w:pPr>
      <w:r w:rsidRPr="007131C4">
        <w:rPr>
          <w:rFonts w:eastAsia="Times New Roman" w:cs="Times New Roman"/>
          <w:b/>
          <w:bCs/>
          <w:lang w:eastAsia="ru-RU"/>
        </w:rPr>
        <w:lastRenderedPageBreak/>
        <w:t xml:space="preserve"> </w:t>
      </w:r>
    </w:p>
    <w:p w14:paraId="563471EF" w14:textId="77777777" w:rsidR="00E24B5E" w:rsidRPr="007131C4" w:rsidRDefault="00E24B5E" w:rsidP="00E24B5E">
      <w:pPr>
        <w:pStyle w:val="1"/>
        <w:rPr>
          <w:rFonts w:ascii="Times New Roman" w:hAnsi="Times New Roman" w:cs="Times New Roman"/>
          <w:sz w:val="24"/>
          <w:szCs w:val="24"/>
          <w:lang w:eastAsia="ru-RU"/>
        </w:rPr>
      </w:pPr>
      <w:r w:rsidRPr="007131C4">
        <w:rPr>
          <w:rFonts w:ascii="Times New Roman" w:hAnsi="Times New Roman" w:cs="Times New Roman"/>
          <w:bCs w:val="0"/>
          <w:sz w:val="24"/>
          <w:szCs w:val="24"/>
          <w:lang w:eastAsia="ru-RU"/>
        </w:rPr>
        <w:t xml:space="preserve">Тема 5. Страховые взносы </w:t>
      </w:r>
    </w:p>
    <w:p w14:paraId="3503CFF1"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Плательщики страховых взносов</w:t>
      </w:r>
    </w:p>
    <w:p w14:paraId="6E4D1C87"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Объект обложения страховыми взносами</w:t>
      </w:r>
    </w:p>
    <w:p w14:paraId="1F4C47ED"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База для исчисления страховых взносов для плательщиков, производящих выплаты и иные вознаграждения физическим лицам</w:t>
      </w:r>
    </w:p>
    <w:p w14:paraId="4C7023B1"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Суммы, не подлежащие обложению страховыми взносами</w:t>
      </w:r>
    </w:p>
    <w:p w14:paraId="051619EB"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Расчетный период. Отчетный период</w:t>
      </w:r>
    </w:p>
    <w:p w14:paraId="3BECECF7"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Определение даты осуществления выплат и иных вознаграждений</w:t>
      </w:r>
    </w:p>
    <w:p w14:paraId="0B4B9A19"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 xml:space="preserve">Тарифы страховых взносов. Особенности применения тарифов страховых взносов для отдельных категорий плательщиков. Размер страховых взносов, уплачиваемых плательщиками, не производящими выплат и иных вознаграждений физическим лицам. </w:t>
      </w:r>
    </w:p>
    <w:p w14:paraId="6E6366CE"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Порядок исчисления и уплаты страховых взносов</w:t>
      </w:r>
    </w:p>
    <w:p w14:paraId="766BCFBD" w14:textId="77777777" w:rsidR="00E24B5E" w:rsidRPr="007131C4" w:rsidRDefault="00E24B5E" w:rsidP="00E24B5E">
      <w:pPr>
        <w:pStyle w:val="1"/>
        <w:rPr>
          <w:rFonts w:ascii="Times New Roman" w:hAnsi="Times New Roman" w:cs="Times New Roman"/>
          <w:sz w:val="24"/>
          <w:szCs w:val="24"/>
          <w:lang w:eastAsia="ru-RU" w:bidi="ar-SA"/>
        </w:rPr>
      </w:pPr>
      <w:r w:rsidRPr="007131C4">
        <w:rPr>
          <w:rFonts w:ascii="Times New Roman" w:hAnsi="Times New Roman" w:cs="Times New Roman"/>
          <w:sz w:val="24"/>
          <w:szCs w:val="24"/>
          <w:lang w:eastAsia="ru-RU"/>
        </w:rPr>
        <w:t xml:space="preserve">Тема 6. Взносы </w:t>
      </w:r>
      <w:r w:rsidRPr="007131C4">
        <w:rPr>
          <w:rFonts w:ascii="Times New Roman" w:hAnsi="Times New Roman" w:cs="Times New Roman"/>
          <w:sz w:val="24"/>
          <w:szCs w:val="24"/>
          <w:lang w:eastAsia="ru-RU" w:bidi="ar-SA"/>
        </w:rPr>
        <w:t xml:space="preserve">на страхование от несчастных случаев на производстве и профессиональных заболеваний. </w:t>
      </w:r>
    </w:p>
    <w:p w14:paraId="210D7CE0" w14:textId="77777777" w:rsidR="00E24B5E" w:rsidRPr="007131C4" w:rsidRDefault="00E24B5E" w:rsidP="00E24B5E">
      <w:pPr>
        <w:widowControl/>
        <w:shd w:val="clear" w:color="auto" w:fill="FFFFFF"/>
        <w:suppressAutoHyphens w:val="0"/>
        <w:spacing w:line="330" w:lineRule="atLeast"/>
        <w:jc w:val="both"/>
        <w:rPr>
          <w:rFonts w:eastAsia="Times New Roman" w:cs="Times New Roman"/>
          <w:bCs/>
          <w:kern w:val="0"/>
          <w:lang w:eastAsia="ru-RU" w:bidi="ar-SA"/>
        </w:rPr>
      </w:pPr>
      <w:r w:rsidRPr="007131C4">
        <w:rPr>
          <w:rFonts w:eastAsia="Times New Roman" w:cs="Times New Roman"/>
          <w:bCs/>
          <w:kern w:val="0"/>
          <w:lang w:eastAsia="ru-RU" w:bidi="ar-SA"/>
        </w:rPr>
        <w:t>Плательщики страховых взносов.</w:t>
      </w:r>
    </w:p>
    <w:p w14:paraId="1D7C508E" w14:textId="77777777" w:rsidR="00E24B5E" w:rsidRPr="007131C4" w:rsidRDefault="00E24B5E" w:rsidP="00E24B5E">
      <w:pPr>
        <w:widowControl/>
        <w:shd w:val="clear" w:color="auto" w:fill="FFFFFF"/>
        <w:suppressAutoHyphens w:val="0"/>
        <w:spacing w:line="330" w:lineRule="atLeast"/>
        <w:jc w:val="both"/>
        <w:rPr>
          <w:rFonts w:eastAsia="Times New Roman" w:cs="Times New Roman"/>
          <w:bCs/>
          <w:kern w:val="0"/>
          <w:lang w:eastAsia="ru-RU" w:bidi="ar-SA"/>
        </w:rPr>
      </w:pPr>
      <w:r w:rsidRPr="007131C4">
        <w:rPr>
          <w:rFonts w:eastAsia="Times New Roman" w:cs="Times New Roman"/>
          <w:bCs/>
          <w:kern w:val="0"/>
          <w:lang w:eastAsia="ru-RU" w:bidi="ar-SA"/>
        </w:rPr>
        <w:t>Классы профессионального риска.</w:t>
      </w:r>
    </w:p>
    <w:p w14:paraId="452B0D62"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Объект обложения страховыми взносами</w:t>
      </w:r>
    </w:p>
    <w:p w14:paraId="1FAD527A"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 xml:space="preserve">База для исчисления страховых взносов для плательщиков, производящих выплаты и иные вознаграждения физическим лицам. </w:t>
      </w:r>
    </w:p>
    <w:p w14:paraId="5741DF0C"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 xml:space="preserve">Порядок установления тарифов страховых взносов. </w:t>
      </w:r>
    </w:p>
    <w:p w14:paraId="1516A934"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Расчетный период. Отчетный период.</w:t>
      </w:r>
    </w:p>
    <w:p w14:paraId="2165DB34"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Порядок исчисления и уплаты страховых взносов</w:t>
      </w:r>
    </w:p>
    <w:p w14:paraId="5B970CEA" w14:textId="77777777" w:rsidR="00E24B5E" w:rsidRPr="007131C4" w:rsidRDefault="00E24B5E" w:rsidP="00E24B5E">
      <w:pPr>
        <w:rPr>
          <w:rFonts w:cs="Times New Roman"/>
          <w:lang w:eastAsia="ru-RU"/>
        </w:rPr>
      </w:pPr>
    </w:p>
    <w:p w14:paraId="4CD76199" w14:textId="77777777" w:rsidR="00E24B5E" w:rsidRPr="007131C4" w:rsidRDefault="00E24B5E" w:rsidP="00E24B5E">
      <w:pPr>
        <w:pStyle w:val="1"/>
        <w:rPr>
          <w:rFonts w:ascii="Times New Roman" w:hAnsi="Times New Roman" w:cs="Times New Roman"/>
          <w:bCs w:val="0"/>
          <w:sz w:val="24"/>
          <w:szCs w:val="24"/>
          <w:lang w:eastAsia="ru-RU"/>
        </w:rPr>
      </w:pPr>
      <w:r w:rsidRPr="007131C4">
        <w:rPr>
          <w:rFonts w:ascii="Times New Roman" w:hAnsi="Times New Roman" w:cs="Times New Roman"/>
          <w:bCs w:val="0"/>
          <w:sz w:val="24"/>
          <w:szCs w:val="24"/>
          <w:lang w:eastAsia="ru-RU"/>
        </w:rPr>
        <w:t>Тема 7. Региональные и местные налоги (транспортный налог, налог на имущество организаций, земельный налог)</w:t>
      </w:r>
    </w:p>
    <w:p w14:paraId="7DC7F655"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Налогоплательщики и элементы налогообложения: объекты, налоговая база, ставки, налоговый и отчётный периоды, порядок исчисления, порядок и сроки уплаты. Льготы. Порядок и сроки представления деклараций.</w:t>
      </w:r>
    </w:p>
    <w:p w14:paraId="7B420D37" w14:textId="77777777" w:rsidR="00E24B5E" w:rsidRPr="007131C4" w:rsidRDefault="00E24B5E" w:rsidP="00E24B5E">
      <w:pPr>
        <w:rPr>
          <w:rFonts w:cs="Times New Roman"/>
          <w:lang w:eastAsia="ru-RU"/>
        </w:rPr>
      </w:pPr>
    </w:p>
    <w:p w14:paraId="3001FE61" w14:textId="77777777" w:rsidR="00E24B5E" w:rsidRPr="007131C4" w:rsidRDefault="00E24B5E" w:rsidP="00E24B5E">
      <w:pPr>
        <w:pStyle w:val="1"/>
        <w:rPr>
          <w:rFonts w:ascii="Times New Roman" w:hAnsi="Times New Roman" w:cs="Times New Roman"/>
          <w:bCs w:val="0"/>
          <w:sz w:val="24"/>
          <w:szCs w:val="24"/>
          <w:lang w:eastAsia="ru-RU"/>
        </w:rPr>
      </w:pPr>
      <w:r w:rsidRPr="007131C4">
        <w:rPr>
          <w:rFonts w:ascii="Times New Roman" w:hAnsi="Times New Roman" w:cs="Times New Roman"/>
          <w:bCs w:val="0"/>
          <w:sz w:val="24"/>
          <w:szCs w:val="24"/>
          <w:lang w:eastAsia="ru-RU"/>
        </w:rPr>
        <w:t>Тема 8. Акцизы</w:t>
      </w:r>
    </w:p>
    <w:p w14:paraId="57888B68"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 xml:space="preserve">Налогоплательщики, перечень подакцизных товаров, объект налогообложения. </w:t>
      </w:r>
    </w:p>
    <w:p w14:paraId="2C58E927"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 xml:space="preserve">Операции, не подлежащие налогообложению акцизами. </w:t>
      </w:r>
    </w:p>
    <w:p w14:paraId="69F544DF"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 xml:space="preserve">Порядок определения налоговой базы для целей исчисления акцизов при реализации (передаче) или получении подакцизных товаров. </w:t>
      </w:r>
    </w:p>
    <w:p w14:paraId="016018B3"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 xml:space="preserve">Сумма акциза, предъявляемая продавцом покупателю. </w:t>
      </w:r>
    </w:p>
    <w:p w14:paraId="5EA03DE7"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 xml:space="preserve">Акцизы: налоговый период, налоговые ставки, порядок исчисления акциза и авансового платежа акциза, сроки и порядок уплаты. </w:t>
      </w:r>
    </w:p>
    <w:p w14:paraId="4473AD92"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 xml:space="preserve">Налоговые вычеты по акцизам и порядок их применения. </w:t>
      </w:r>
    </w:p>
    <w:p w14:paraId="24D69980"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 xml:space="preserve">Порядок уплаты акцизов при ввозе подакцизных товаров на территорию Российской Федерации. </w:t>
      </w:r>
    </w:p>
    <w:p w14:paraId="57CB86B6" w14:textId="77777777" w:rsidR="00E24B5E" w:rsidRPr="007131C4" w:rsidRDefault="00E24B5E" w:rsidP="00E24B5E">
      <w:pPr>
        <w:spacing w:line="312" w:lineRule="atLeast"/>
        <w:rPr>
          <w:rFonts w:eastAsia="Times New Roman" w:cs="Times New Roman"/>
          <w:lang w:eastAsia="ru-RU"/>
        </w:rPr>
      </w:pPr>
    </w:p>
    <w:p w14:paraId="35FBCB56" w14:textId="77777777" w:rsidR="00E24B5E" w:rsidRPr="007131C4" w:rsidRDefault="00E24B5E" w:rsidP="00E24B5E">
      <w:pPr>
        <w:pStyle w:val="1"/>
        <w:rPr>
          <w:rFonts w:ascii="Times New Roman" w:hAnsi="Times New Roman" w:cs="Times New Roman"/>
          <w:sz w:val="24"/>
          <w:szCs w:val="24"/>
          <w:lang w:eastAsia="ru-RU"/>
        </w:rPr>
      </w:pPr>
      <w:r w:rsidRPr="007131C4">
        <w:rPr>
          <w:rFonts w:ascii="Times New Roman" w:hAnsi="Times New Roman" w:cs="Times New Roman"/>
          <w:sz w:val="24"/>
          <w:szCs w:val="24"/>
          <w:lang w:eastAsia="ru-RU"/>
        </w:rPr>
        <w:lastRenderedPageBreak/>
        <w:t>Тема 9. Налог на добычу полезных ископаемых</w:t>
      </w:r>
    </w:p>
    <w:p w14:paraId="17B46634"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 xml:space="preserve">Налог на добычу полезных ископаемых: налогоплательщики, объект </w:t>
      </w:r>
    </w:p>
    <w:p w14:paraId="7EC1A90F"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 xml:space="preserve">налогообложения, порядок исчисления и уплаты налога. </w:t>
      </w:r>
    </w:p>
    <w:p w14:paraId="667FB249"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 xml:space="preserve">Налог на добычу полезных ископаемых: порядок определения налоговой </w:t>
      </w:r>
    </w:p>
    <w:p w14:paraId="4BE794E1"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 xml:space="preserve">базы, порядок определения количества добытого полезного ископаемого, </w:t>
      </w:r>
    </w:p>
    <w:p w14:paraId="0E4746F8"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налоговые ставки, налоговый и отчетный периоды</w:t>
      </w:r>
    </w:p>
    <w:p w14:paraId="5F7A59A8" w14:textId="77777777" w:rsidR="00E24B5E" w:rsidRPr="007131C4" w:rsidRDefault="00E24B5E" w:rsidP="00E24B5E">
      <w:pPr>
        <w:spacing w:line="312" w:lineRule="atLeast"/>
        <w:jc w:val="both"/>
        <w:rPr>
          <w:rFonts w:eastAsia="Times New Roman" w:cs="Times New Roman"/>
          <w:lang w:eastAsia="ru-RU"/>
        </w:rPr>
      </w:pPr>
    </w:p>
    <w:p w14:paraId="73CE5965" w14:textId="77777777" w:rsidR="00E24B5E" w:rsidRPr="007131C4" w:rsidRDefault="00E24B5E" w:rsidP="00E24B5E">
      <w:pPr>
        <w:spacing w:line="312" w:lineRule="atLeast"/>
        <w:jc w:val="both"/>
        <w:rPr>
          <w:rFonts w:cs="Times New Roman"/>
          <w:b/>
          <w:lang w:eastAsia="ru-RU"/>
        </w:rPr>
      </w:pPr>
      <w:r w:rsidRPr="007131C4">
        <w:rPr>
          <w:rFonts w:cs="Times New Roman"/>
          <w:b/>
          <w:lang w:eastAsia="ru-RU"/>
        </w:rPr>
        <w:t>Тема 10. Специальные налоговые режимы</w:t>
      </w:r>
    </w:p>
    <w:p w14:paraId="4E486FF3" w14:textId="77777777" w:rsidR="00E24B5E" w:rsidRPr="007131C4" w:rsidRDefault="00E24B5E" w:rsidP="00E24B5E">
      <w:pPr>
        <w:spacing w:line="312" w:lineRule="atLeast"/>
        <w:jc w:val="both"/>
        <w:rPr>
          <w:rFonts w:eastAsia="Times New Roman" w:cs="Times New Roman"/>
          <w:lang w:eastAsia="ru-RU"/>
        </w:rPr>
      </w:pPr>
    </w:p>
    <w:p w14:paraId="4BFBABA5"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Система налогообложения для сельскохозяйственных товаропроизводителей (единый сельскохозяйственный налог): налогоплательщики и элементы налогообложения: объекты, налоговая база, ставки, налоговый и отчётный периоды, порядок исчисления, порядок и сроки уплаты. Льготы. Порядок и сроки представления деклараций.</w:t>
      </w:r>
    </w:p>
    <w:p w14:paraId="10F4C823" w14:textId="77777777" w:rsidR="00E24B5E" w:rsidRPr="007131C4" w:rsidRDefault="00E24B5E" w:rsidP="00E24B5E">
      <w:pPr>
        <w:spacing w:line="312" w:lineRule="atLeast"/>
        <w:jc w:val="both"/>
        <w:rPr>
          <w:rFonts w:eastAsia="Times New Roman" w:cs="Times New Roman"/>
          <w:lang w:eastAsia="ru-RU"/>
        </w:rPr>
      </w:pPr>
    </w:p>
    <w:p w14:paraId="19AEAF79"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Упрощенная система налогообложения: налогоплательщики и элементы налогообложения: объекты, налоговая база, ставки, налоговый и отчётный периоды, порядок исчисления, порядок и сроки уплаты. Льготы. Порядок и сроки представления деклараций.</w:t>
      </w:r>
    </w:p>
    <w:p w14:paraId="5D8E76BE" w14:textId="77777777" w:rsidR="00E24B5E" w:rsidRPr="007131C4" w:rsidRDefault="00E24B5E" w:rsidP="00E24B5E">
      <w:pPr>
        <w:spacing w:line="312" w:lineRule="atLeast"/>
        <w:jc w:val="both"/>
        <w:rPr>
          <w:rFonts w:eastAsia="Times New Roman" w:cs="Times New Roman"/>
          <w:lang w:eastAsia="ru-RU"/>
        </w:rPr>
      </w:pPr>
    </w:p>
    <w:p w14:paraId="3D6E434C"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Система налогообложения при выполнении соглашений о разделе продукции: налогоплательщики и элементы налогообложения: объекты, налоговая база, ставки, налоговый и отчётный периоды, порядок исчисления, порядок и сроки уплаты. Льготы. Порядок и сроки представления деклараций.</w:t>
      </w:r>
    </w:p>
    <w:p w14:paraId="4A188024" w14:textId="77777777" w:rsidR="00E24B5E" w:rsidRPr="007131C4" w:rsidRDefault="00E24B5E" w:rsidP="00E24B5E">
      <w:pPr>
        <w:spacing w:line="312" w:lineRule="atLeast"/>
        <w:jc w:val="both"/>
        <w:rPr>
          <w:rFonts w:eastAsia="Times New Roman" w:cs="Times New Roman"/>
          <w:lang w:eastAsia="ru-RU"/>
        </w:rPr>
      </w:pPr>
    </w:p>
    <w:p w14:paraId="28F8D480"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Патентная система налогообложения: налогоплательщики и элементы налогообложения: объекты, налоговая база, ставки, налоговый и отчётный периоды, порядок исчисления, порядок и сроки уплаты. Льготы. Порядок и сроки представления деклараций.</w:t>
      </w:r>
    </w:p>
    <w:p w14:paraId="6CFCE9CB" w14:textId="77777777" w:rsidR="00E24B5E" w:rsidRPr="007131C4" w:rsidRDefault="00E24B5E" w:rsidP="00E24B5E">
      <w:pPr>
        <w:spacing w:line="312" w:lineRule="atLeast"/>
        <w:jc w:val="both"/>
        <w:rPr>
          <w:rFonts w:eastAsia="Times New Roman" w:cs="Times New Roman"/>
          <w:lang w:eastAsia="ru-RU"/>
        </w:rPr>
      </w:pPr>
    </w:p>
    <w:p w14:paraId="3DA212E6" w14:textId="77777777" w:rsidR="00E24B5E" w:rsidRPr="007131C4"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Налог на профессиональный доход: налогоплательщики и элементы налогообложения: объекты, налоговая база, ставки, налоговый и отчётный периоды, порядок исчисления, порядок и сроки уплаты. Льготы.</w:t>
      </w:r>
    </w:p>
    <w:p w14:paraId="0DBBC8AA" w14:textId="77777777" w:rsidR="00E24B5E" w:rsidRPr="007131C4" w:rsidRDefault="00E24B5E" w:rsidP="00E24B5E">
      <w:pPr>
        <w:spacing w:line="312" w:lineRule="atLeast"/>
        <w:jc w:val="both"/>
        <w:rPr>
          <w:rFonts w:eastAsia="Times New Roman" w:cs="Times New Roman"/>
          <w:lang w:eastAsia="ru-RU"/>
        </w:rPr>
      </w:pPr>
    </w:p>
    <w:p w14:paraId="780DE3B1" w14:textId="77777777" w:rsidR="00E24B5E" w:rsidRPr="003A35D5" w:rsidRDefault="00E24B5E" w:rsidP="00E24B5E">
      <w:pPr>
        <w:spacing w:line="312" w:lineRule="atLeast"/>
        <w:jc w:val="both"/>
        <w:rPr>
          <w:rFonts w:eastAsia="Times New Roman" w:cs="Times New Roman"/>
          <w:lang w:eastAsia="ru-RU"/>
        </w:rPr>
      </w:pPr>
      <w:r w:rsidRPr="007131C4">
        <w:rPr>
          <w:rFonts w:eastAsia="Times New Roman" w:cs="Times New Roman"/>
          <w:lang w:eastAsia="ru-RU"/>
        </w:rPr>
        <w:t>Автоматизированная упрощенная система налогообложения: налогоплательщики и элементы налогообложения: объекты, налоговая база, ставки, налоговый и отчётный периоды, порядок исчисления, порядок и сроки уплаты. Льготы.</w:t>
      </w:r>
    </w:p>
    <w:p w14:paraId="47E4F782" w14:textId="77777777" w:rsidR="00E24B5E" w:rsidRPr="003A35D5" w:rsidRDefault="00E24B5E" w:rsidP="00E24B5E">
      <w:pPr>
        <w:spacing w:line="312" w:lineRule="atLeast"/>
        <w:jc w:val="both"/>
        <w:rPr>
          <w:rFonts w:eastAsia="Times New Roman" w:cs="Times New Roman"/>
          <w:lang w:eastAsia="ru-RU"/>
        </w:rPr>
      </w:pPr>
    </w:p>
    <w:p w14:paraId="35F819F5" w14:textId="77777777" w:rsidR="00E24B5E" w:rsidRPr="003A35D5" w:rsidRDefault="00E24B5E" w:rsidP="00E24B5E">
      <w:pPr>
        <w:spacing w:line="312" w:lineRule="atLeast"/>
        <w:jc w:val="both"/>
        <w:rPr>
          <w:rFonts w:eastAsia="Times New Roman" w:cs="Times New Roman"/>
          <w:lang w:eastAsia="ru-RU"/>
        </w:rPr>
      </w:pPr>
      <w:bookmarkStart w:id="25" w:name="_Hlk156546396"/>
      <w:r w:rsidRPr="005C6C5E">
        <w:rPr>
          <w:rFonts w:eastAsia="Times New Roman" w:cs="Times New Roman"/>
          <w:b/>
          <w:bCs/>
          <w:lang w:eastAsia="ru-RU"/>
        </w:rPr>
        <w:t xml:space="preserve">Результат обучения: </w:t>
      </w:r>
      <w:r w:rsidRPr="005C6C5E">
        <w:rPr>
          <w:rFonts w:eastAsia="Times New Roman" w:cs="Times New Roman"/>
          <w:lang w:eastAsia="ru-RU"/>
        </w:rPr>
        <w:t>освоение знаний в области налогового права, понимание особенности налогообложения в Российской Федерации, необходимые для осуществления аудиторской деятельности</w:t>
      </w:r>
    </w:p>
    <w:bookmarkEnd w:id="23"/>
    <w:bookmarkEnd w:id="25"/>
    <w:p w14:paraId="526D5B78" w14:textId="77777777" w:rsidR="00E16757" w:rsidRPr="003A35D5" w:rsidRDefault="00E16757" w:rsidP="00E16757">
      <w:pPr>
        <w:spacing w:line="312" w:lineRule="atLeast"/>
        <w:jc w:val="both"/>
        <w:rPr>
          <w:rFonts w:eastAsia="Times New Roman" w:cs="Times New Roman"/>
          <w:lang w:eastAsia="ru-RU"/>
        </w:rPr>
      </w:pPr>
    </w:p>
    <w:sectPr w:rsidR="00E16757" w:rsidRPr="003A35D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74323" w14:textId="77777777" w:rsidR="00F520C4" w:rsidRDefault="00F520C4" w:rsidP="001A2A9D">
      <w:r>
        <w:separator/>
      </w:r>
    </w:p>
  </w:endnote>
  <w:endnote w:type="continuationSeparator" w:id="0">
    <w:p w14:paraId="0977EAC4" w14:textId="77777777" w:rsidR="00F520C4" w:rsidRDefault="00F520C4" w:rsidP="001A2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356649"/>
      <w:docPartObj>
        <w:docPartGallery w:val="Page Numbers (Bottom of Page)"/>
        <w:docPartUnique/>
      </w:docPartObj>
    </w:sdtPr>
    <w:sdtEndPr/>
    <w:sdtContent>
      <w:p w14:paraId="0DFC41B9" w14:textId="2EC7D1CD" w:rsidR="00F520C4" w:rsidRDefault="00F520C4">
        <w:pPr>
          <w:pStyle w:val="a8"/>
          <w:jc w:val="right"/>
        </w:pPr>
        <w:r>
          <w:fldChar w:fldCharType="begin"/>
        </w:r>
        <w:r>
          <w:instrText>PAGE   \* MERGEFORMAT</w:instrText>
        </w:r>
        <w:r>
          <w:fldChar w:fldCharType="separate"/>
        </w:r>
        <w:r w:rsidR="00933A6B">
          <w:rPr>
            <w:noProof/>
          </w:rPr>
          <w:t>21</w:t>
        </w:r>
        <w:r>
          <w:fldChar w:fldCharType="end"/>
        </w:r>
      </w:p>
    </w:sdtContent>
  </w:sdt>
  <w:p w14:paraId="35E17F20" w14:textId="77777777" w:rsidR="00F520C4" w:rsidRDefault="00F520C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2E724" w14:textId="77777777" w:rsidR="00F520C4" w:rsidRDefault="00F520C4" w:rsidP="001A2A9D">
      <w:r>
        <w:separator/>
      </w:r>
    </w:p>
  </w:footnote>
  <w:footnote w:type="continuationSeparator" w:id="0">
    <w:p w14:paraId="7196CD02" w14:textId="77777777" w:rsidR="00F520C4" w:rsidRDefault="00F520C4" w:rsidP="001A2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B3A06"/>
    <w:multiLevelType w:val="hybridMultilevel"/>
    <w:tmpl w:val="683C2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693262"/>
    <w:multiLevelType w:val="multilevel"/>
    <w:tmpl w:val="C8E6DC8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15:restartNumberingAfterBreak="0">
    <w:nsid w:val="3F655242"/>
    <w:multiLevelType w:val="hybridMultilevel"/>
    <w:tmpl w:val="E1563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FA5C5B"/>
    <w:multiLevelType w:val="hybridMultilevel"/>
    <w:tmpl w:val="FDF2B216"/>
    <w:lvl w:ilvl="0" w:tplc="AEDA8FDC">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7ED17F26"/>
    <w:multiLevelType w:val="hybridMultilevel"/>
    <w:tmpl w:val="45C608C2"/>
    <w:lvl w:ilvl="0" w:tplc="337CAB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567"/>
    <w:rsid w:val="00041D6F"/>
    <w:rsid w:val="00064272"/>
    <w:rsid w:val="000A0590"/>
    <w:rsid w:val="000E44B1"/>
    <w:rsid w:val="001259E1"/>
    <w:rsid w:val="00161FB4"/>
    <w:rsid w:val="00166710"/>
    <w:rsid w:val="001A2A9D"/>
    <w:rsid w:val="002175FC"/>
    <w:rsid w:val="002C38E4"/>
    <w:rsid w:val="0030782F"/>
    <w:rsid w:val="00330D43"/>
    <w:rsid w:val="003535C7"/>
    <w:rsid w:val="003649B2"/>
    <w:rsid w:val="003A35D5"/>
    <w:rsid w:val="003C26C4"/>
    <w:rsid w:val="003F1D7D"/>
    <w:rsid w:val="00440BF1"/>
    <w:rsid w:val="004521C4"/>
    <w:rsid w:val="004A2E2C"/>
    <w:rsid w:val="004B7896"/>
    <w:rsid w:val="004D1315"/>
    <w:rsid w:val="005136E7"/>
    <w:rsid w:val="005156FC"/>
    <w:rsid w:val="005271D2"/>
    <w:rsid w:val="005B2C5A"/>
    <w:rsid w:val="005C6C5E"/>
    <w:rsid w:val="005C6CFF"/>
    <w:rsid w:val="005E3BFB"/>
    <w:rsid w:val="0060012B"/>
    <w:rsid w:val="006146F7"/>
    <w:rsid w:val="00666903"/>
    <w:rsid w:val="00672618"/>
    <w:rsid w:val="00686210"/>
    <w:rsid w:val="00695380"/>
    <w:rsid w:val="006A0E6E"/>
    <w:rsid w:val="006C7B43"/>
    <w:rsid w:val="006E5DAD"/>
    <w:rsid w:val="0070548F"/>
    <w:rsid w:val="007153B1"/>
    <w:rsid w:val="00755567"/>
    <w:rsid w:val="00763940"/>
    <w:rsid w:val="00770E6E"/>
    <w:rsid w:val="00780F53"/>
    <w:rsid w:val="00787662"/>
    <w:rsid w:val="007C6086"/>
    <w:rsid w:val="007D5A93"/>
    <w:rsid w:val="008115F5"/>
    <w:rsid w:val="0081560C"/>
    <w:rsid w:val="00836833"/>
    <w:rsid w:val="008C70E5"/>
    <w:rsid w:val="009263CA"/>
    <w:rsid w:val="00933A6B"/>
    <w:rsid w:val="0099689E"/>
    <w:rsid w:val="009D20AC"/>
    <w:rsid w:val="009D49F3"/>
    <w:rsid w:val="009D69B8"/>
    <w:rsid w:val="00AD3F41"/>
    <w:rsid w:val="00B00783"/>
    <w:rsid w:val="00B37CBC"/>
    <w:rsid w:val="00B6739D"/>
    <w:rsid w:val="00B856D6"/>
    <w:rsid w:val="00BB73EA"/>
    <w:rsid w:val="00BF788E"/>
    <w:rsid w:val="00BF7D43"/>
    <w:rsid w:val="00C1258C"/>
    <w:rsid w:val="00C30EFE"/>
    <w:rsid w:val="00C31105"/>
    <w:rsid w:val="00C5477E"/>
    <w:rsid w:val="00C56A87"/>
    <w:rsid w:val="00C95A11"/>
    <w:rsid w:val="00CD3DD0"/>
    <w:rsid w:val="00D00B6F"/>
    <w:rsid w:val="00D359B5"/>
    <w:rsid w:val="00D52278"/>
    <w:rsid w:val="00DA17F0"/>
    <w:rsid w:val="00DB0F1F"/>
    <w:rsid w:val="00DC390F"/>
    <w:rsid w:val="00DD1C26"/>
    <w:rsid w:val="00E060E0"/>
    <w:rsid w:val="00E16757"/>
    <w:rsid w:val="00E24B5E"/>
    <w:rsid w:val="00E41F38"/>
    <w:rsid w:val="00E520EC"/>
    <w:rsid w:val="00E54E58"/>
    <w:rsid w:val="00E5625F"/>
    <w:rsid w:val="00E90139"/>
    <w:rsid w:val="00E92ECF"/>
    <w:rsid w:val="00EA241D"/>
    <w:rsid w:val="00EB52D9"/>
    <w:rsid w:val="00EF594F"/>
    <w:rsid w:val="00F41777"/>
    <w:rsid w:val="00F520C4"/>
    <w:rsid w:val="00F73E40"/>
    <w:rsid w:val="00F807B8"/>
    <w:rsid w:val="00F8493E"/>
    <w:rsid w:val="00FB16D2"/>
    <w:rsid w:val="00FB7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E57ED"/>
  <w15:docId w15:val="{7BA435C7-FEFB-43F3-9E93-2F2714E0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567"/>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1">
    <w:name w:val="heading 1"/>
    <w:basedOn w:val="a"/>
    <w:next w:val="a"/>
    <w:link w:val="10"/>
    <w:uiPriority w:val="9"/>
    <w:qFormat/>
    <w:rsid w:val="0081560C"/>
    <w:pPr>
      <w:keepNext/>
      <w:spacing w:before="240" w:after="60"/>
      <w:outlineLvl w:val="0"/>
    </w:pPr>
    <w:rPr>
      <w:rFonts w:ascii="Cambria" w:eastAsia="Times New Roman" w:hAnsi="Cambria"/>
      <w:b/>
      <w:bCs/>
      <w:kern w:val="32"/>
      <w:sz w:val="32"/>
      <w:szCs w:val="29"/>
    </w:rPr>
  </w:style>
  <w:style w:type="paragraph" w:styleId="2">
    <w:name w:val="heading 2"/>
    <w:basedOn w:val="a"/>
    <w:next w:val="a"/>
    <w:link w:val="20"/>
    <w:uiPriority w:val="9"/>
    <w:unhideWhenUsed/>
    <w:qFormat/>
    <w:rsid w:val="00672618"/>
    <w:pPr>
      <w:keepNext/>
      <w:keepLines/>
      <w:spacing w:before="40"/>
      <w:outlineLvl w:val="1"/>
    </w:pPr>
    <w:rPr>
      <w:rFonts w:asciiTheme="majorHAnsi" w:eastAsiaTheme="majorEastAsia" w:hAnsiTheme="majorHAnsi"/>
      <w:color w:val="365F91" w:themeColor="accent1" w:themeShade="BF"/>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55567"/>
    <w:pPr>
      <w:suppressAutoHyphens/>
      <w:autoSpaceDE w:val="0"/>
      <w:spacing w:after="0" w:line="240" w:lineRule="auto"/>
    </w:pPr>
    <w:rPr>
      <w:rFonts w:ascii="Times New Roman" w:eastAsia="Calibri" w:hAnsi="Times New Roman" w:cs="Times New Roman"/>
      <w:color w:val="000000"/>
      <w:kern w:val="1"/>
      <w:sz w:val="24"/>
      <w:szCs w:val="24"/>
      <w:lang w:eastAsia="ar-SA"/>
    </w:rPr>
  </w:style>
  <w:style w:type="character" w:customStyle="1" w:styleId="10">
    <w:name w:val="Заголовок 1 Знак"/>
    <w:basedOn w:val="a0"/>
    <w:link w:val="1"/>
    <w:uiPriority w:val="9"/>
    <w:rsid w:val="0081560C"/>
    <w:rPr>
      <w:rFonts w:ascii="Cambria" w:eastAsia="Times New Roman" w:hAnsi="Cambria" w:cs="Mangal"/>
      <w:b/>
      <w:bCs/>
      <w:kern w:val="32"/>
      <w:sz w:val="32"/>
      <w:szCs w:val="29"/>
      <w:lang w:eastAsia="hi-IN" w:bidi="hi-IN"/>
    </w:rPr>
  </w:style>
  <w:style w:type="paragraph" w:customStyle="1" w:styleId="31">
    <w:name w:val="Основной текст 31"/>
    <w:basedOn w:val="a"/>
    <w:rsid w:val="0081560C"/>
    <w:pPr>
      <w:jc w:val="both"/>
    </w:pPr>
    <w:rPr>
      <w:rFonts w:eastAsia="Times New Roman"/>
      <w:sz w:val="28"/>
      <w:szCs w:val="20"/>
    </w:rPr>
  </w:style>
  <w:style w:type="paragraph" w:customStyle="1" w:styleId="ConsPlusDocList">
    <w:name w:val="ConsPlusDocList"/>
    <w:next w:val="a"/>
    <w:rsid w:val="0081560C"/>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msonormalcxspmiddle">
    <w:name w:val="msonormalcxspmiddle"/>
    <w:basedOn w:val="a"/>
    <w:rsid w:val="0081560C"/>
    <w:pPr>
      <w:spacing w:before="280" w:after="280"/>
    </w:pPr>
    <w:rPr>
      <w:rFonts w:eastAsia="Times New Roman"/>
    </w:rPr>
  </w:style>
  <w:style w:type="paragraph" w:styleId="11">
    <w:name w:val="toc 1"/>
    <w:basedOn w:val="a"/>
    <w:next w:val="a"/>
    <w:autoRedefine/>
    <w:uiPriority w:val="39"/>
    <w:unhideWhenUsed/>
    <w:qFormat/>
    <w:rsid w:val="0081560C"/>
    <w:pPr>
      <w:spacing w:after="100"/>
    </w:pPr>
    <w:rPr>
      <w:szCs w:val="21"/>
    </w:rPr>
  </w:style>
  <w:style w:type="paragraph" w:styleId="21">
    <w:name w:val="toc 2"/>
    <w:basedOn w:val="a"/>
    <w:next w:val="a"/>
    <w:autoRedefine/>
    <w:uiPriority w:val="39"/>
    <w:unhideWhenUsed/>
    <w:qFormat/>
    <w:rsid w:val="0081560C"/>
    <w:pPr>
      <w:widowControl/>
      <w:suppressAutoHyphens w:val="0"/>
      <w:spacing w:after="100" w:line="276" w:lineRule="auto"/>
      <w:ind w:left="220"/>
    </w:pPr>
    <w:rPr>
      <w:rFonts w:asciiTheme="minorHAnsi" w:eastAsiaTheme="minorEastAsia" w:hAnsiTheme="minorHAnsi" w:cstheme="minorBidi"/>
      <w:kern w:val="0"/>
      <w:sz w:val="22"/>
      <w:szCs w:val="22"/>
      <w:lang w:eastAsia="ru-RU" w:bidi="ar-SA"/>
    </w:rPr>
  </w:style>
  <w:style w:type="character" w:styleId="a3">
    <w:name w:val="Hyperlink"/>
    <w:basedOn w:val="a0"/>
    <w:uiPriority w:val="99"/>
    <w:unhideWhenUsed/>
    <w:rsid w:val="0081560C"/>
    <w:rPr>
      <w:color w:val="0000FF" w:themeColor="hyperlink"/>
      <w:u w:val="single"/>
    </w:rPr>
  </w:style>
  <w:style w:type="paragraph" w:styleId="a4">
    <w:name w:val="Balloon Text"/>
    <w:basedOn w:val="a"/>
    <w:link w:val="a5"/>
    <w:uiPriority w:val="99"/>
    <w:semiHidden/>
    <w:unhideWhenUsed/>
    <w:rsid w:val="0081560C"/>
    <w:rPr>
      <w:rFonts w:ascii="Tahoma" w:hAnsi="Tahoma"/>
      <w:sz w:val="16"/>
      <w:szCs w:val="14"/>
    </w:rPr>
  </w:style>
  <w:style w:type="character" w:customStyle="1" w:styleId="a5">
    <w:name w:val="Текст выноски Знак"/>
    <w:basedOn w:val="a0"/>
    <w:link w:val="a4"/>
    <w:uiPriority w:val="99"/>
    <w:semiHidden/>
    <w:rsid w:val="0081560C"/>
    <w:rPr>
      <w:rFonts w:ascii="Tahoma" w:eastAsia="SimSun" w:hAnsi="Tahoma" w:cs="Mangal"/>
      <w:kern w:val="1"/>
      <w:sz w:val="16"/>
      <w:szCs w:val="14"/>
      <w:lang w:eastAsia="hi-IN" w:bidi="hi-IN"/>
    </w:rPr>
  </w:style>
  <w:style w:type="paragraph" w:styleId="a6">
    <w:name w:val="header"/>
    <w:basedOn w:val="a"/>
    <w:link w:val="a7"/>
    <w:uiPriority w:val="99"/>
    <w:unhideWhenUsed/>
    <w:rsid w:val="001A2A9D"/>
    <w:pPr>
      <w:tabs>
        <w:tab w:val="center" w:pos="4677"/>
        <w:tab w:val="right" w:pos="9355"/>
      </w:tabs>
    </w:pPr>
    <w:rPr>
      <w:szCs w:val="21"/>
    </w:rPr>
  </w:style>
  <w:style w:type="character" w:customStyle="1" w:styleId="a7">
    <w:name w:val="Верхний колонтитул Знак"/>
    <w:basedOn w:val="a0"/>
    <w:link w:val="a6"/>
    <w:uiPriority w:val="99"/>
    <w:rsid w:val="001A2A9D"/>
    <w:rPr>
      <w:rFonts w:ascii="Times New Roman" w:eastAsia="SimSun" w:hAnsi="Times New Roman" w:cs="Mangal"/>
      <w:kern w:val="1"/>
      <w:sz w:val="24"/>
      <w:szCs w:val="21"/>
      <w:lang w:eastAsia="hi-IN" w:bidi="hi-IN"/>
    </w:rPr>
  </w:style>
  <w:style w:type="paragraph" w:styleId="a8">
    <w:name w:val="footer"/>
    <w:basedOn w:val="a"/>
    <w:link w:val="a9"/>
    <w:uiPriority w:val="99"/>
    <w:unhideWhenUsed/>
    <w:rsid w:val="001A2A9D"/>
    <w:pPr>
      <w:tabs>
        <w:tab w:val="center" w:pos="4677"/>
        <w:tab w:val="right" w:pos="9355"/>
      </w:tabs>
    </w:pPr>
    <w:rPr>
      <w:szCs w:val="21"/>
    </w:rPr>
  </w:style>
  <w:style w:type="character" w:customStyle="1" w:styleId="a9">
    <w:name w:val="Нижний колонтитул Знак"/>
    <w:basedOn w:val="a0"/>
    <w:link w:val="a8"/>
    <w:uiPriority w:val="99"/>
    <w:rsid w:val="001A2A9D"/>
    <w:rPr>
      <w:rFonts w:ascii="Times New Roman" w:eastAsia="SimSun" w:hAnsi="Times New Roman" w:cs="Mangal"/>
      <w:kern w:val="1"/>
      <w:sz w:val="24"/>
      <w:szCs w:val="21"/>
      <w:lang w:eastAsia="hi-IN" w:bidi="hi-IN"/>
    </w:rPr>
  </w:style>
  <w:style w:type="paragraph" w:styleId="aa">
    <w:name w:val="No Spacing"/>
    <w:uiPriority w:val="1"/>
    <w:qFormat/>
    <w:rsid w:val="007D5A93"/>
    <w:pPr>
      <w:spacing w:after="0" w:line="240" w:lineRule="auto"/>
    </w:pPr>
    <w:rPr>
      <w:rFonts w:ascii="Calibri" w:eastAsia="Calibri" w:hAnsi="Calibri" w:cs="Times New Roman"/>
    </w:rPr>
  </w:style>
  <w:style w:type="paragraph" w:styleId="ab">
    <w:name w:val="List Paragraph"/>
    <w:basedOn w:val="a"/>
    <w:uiPriority w:val="34"/>
    <w:qFormat/>
    <w:rsid w:val="00FB74B9"/>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character" w:customStyle="1" w:styleId="20">
    <w:name w:val="Заголовок 2 Знак"/>
    <w:basedOn w:val="a0"/>
    <w:link w:val="2"/>
    <w:uiPriority w:val="9"/>
    <w:rsid w:val="00672618"/>
    <w:rPr>
      <w:rFonts w:asciiTheme="majorHAnsi" w:eastAsiaTheme="majorEastAsia" w:hAnsiTheme="majorHAnsi" w:cs="Mangal"/>
      <w:color w:val="365F91" w:themeColor="accent1" w:themeShade="BF"/>
      <w:kern w:val="1"/>
      <w:sz w:val="26"/>
      <w:szCs w:val="23"/>
      <w:lang w:eastAsia="hi-IN" w:bidi="hi-IN"/>
    </w:rPr>
  </w:style>
  <w:style w:type="paragraph" w:styleId="ac">
    <w:name w:val="Normal (Web)"/>
    <w:basedOn w:val="a"/>
    <w:uiPriority w:val="99"/>
    <w:semiHidden/>
    <w:unhideWhenUsed/>
    <w:rsid w:val="00330D43"/>
    <w:pPr>
      <w:widowControl/>
      <w:suppressAutoHyphens w:val="0"/>
      <w:spacing w:before="100" w:beforeAutospacing="1" w:after="100" w:afterAutospacing="1"/>
    </w:pPr>
    <w:rPr>
      <w:rFonts w:eastAsia="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984211">
      <w:bodyDiv w:val="1"/>
      <w:marLeft w:val="0"/>
      <w:marRight w:val="0"/>
      <w:marTop w:val="0"/>
      <w:marBottom w:val="0"/>
      <w:divBdr>
        <w:top w:val="none" w:sz="0" w:space="0" w:color="auto"/>
        <w:left w:val="none" w:sz="0" w:space="0" w:color="auto"/>
        <w:bottom w:val="none" w:sz="0" w:space="0" w:color="auto"/>
        <w:right w:val="none" w:sz="0" w:space="0" w:color="auto"/>
      </w:divBdr>
    </w:div>
    <w:div w:id="1622030299">
      <w:bodyDiv w:val="1"/>
      <w:marLeft w:val="0"/>
      <w:marRight w:val="0"/>
      <w:marTop w:val="0"/>
      <w:marBottom w:val="0"/>
      <w:divBdr>
        <w:top w:val="none" w:sz="0" w:space="0" w:color="auto"/>
        <w:left w:val="none" w:sz="0" w:space="0" w:color="auto"/>
        <w:bottom w:val="none" w:sz="0" w:space="0" w:color="auto"/>
        <w:right w:val="none" w:sz="0" w:space="0" w:color="auto"/>
      </w:divBdr>
    </w:div>
    <w:div w:id="1858692859">
      <w:bodyDiv w:val="1"/>
      <w:marLeft w:val="0"/>
      <w:marRight w:val="0"/>
      <w:marTop w:val="0"/>
      <w:marBottom w:val="0"/>
      <w:divBdr>
        <w:top w:val="none" w:sz="0" w:space="0" w:color="auto"/>
        <w:left w:val="none" w:sz="0" w:space="0" w:color="auto"/>
        <w:bottom w:val="none" w:sz="0" w:space="0" w:color="auto"/>
        <w:right w:val="none" w:sz="0" w:space="0" w:color="auto"/>
      </w:divBdr>
      <w:divsChild>
        <w:div w:id="1690717523">
          <w:marLeft w:val="0"/>
          <w:marRight w:val="0"/>
          <w:marTop w:val="0"/>
          <w:marBottom w:val="0"/>
          <w:divBdr>
            <w:top w:val="none" w:sz="0" w:space="0" w:color="auto"/>
            <w:left w:val="none" w:sz="0" w:space="0" w:color="auto"/>
            <w:bottom w:val="none" w:sz="0" w:space="0" w:color="auto"/>
            <w:right w:val="none" w:sz="0" w:space="0" w:color="auto"/>
          </w:divBdr>
        </w:div>
        <w:div w:id="255526562">
          <w:marLeft w:val="0"/>
          <w:marRight w:val="0"/>
          <w:marTop w:val="27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35DEA-F42E-496F-A1EF-623AA15E7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7022</Words>
  <Characters>40027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Таланова</dc:creator>
  <cp:lastModifiedBy>Ольга А. Носова</cp:lastModifiedBy>
  <cp:revision>2</cp:revision>
  <cp:lastPrinted>2023-03-30T09:31:00Z</cp:lastPrinted>
  <dcterms:created xsi:type="dcterms:W3CDTF">2024-01-27T14:42:00Z</dcterms:created>
  <dcterms:modified xsi:type="dcterms:W3CDTF">2024-01-27T14:42:00Z</dcterms:modified>
</cp:coreProperties>
</file>