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8BB" w:rsidRDefault="002E48BB" w:rsidP="00035ED2">
      <w:pPr>
        <w:pStyle w:val="Standard"/>
        <w:autoSpaceDE w:val="0"/>
        <w:jc w:val="center"/>
        <w:rPr>
          <w:b/>
          <w:sz w:val="34"/>
          <w:szCs w:val="34"/>
        </w:rPr>
      </w:pPr>
      <w:bookmarkStart w:id="0" w:name="_GoBack"/>
      <w:bookmarkEnd w:id="0"/>
    </w:p>
    <w:p w:rsidR="00C54633" w:rsidRDefault="00C54633" w:rsidP="00035ED2">
      <w:pPr>
        <w:pStyle w:val="Standard"/>
        <w:autoSpaceDE w:val="0"/>
        <w:jc w:val="center"/>
        <w:rPr>
          <w:b/>
          <w:sz w:val="34"/>
          <w:szCs w:val="34"/>
        </w:rPr>
      </w:pPr>
    </w:p>
    <w:p w:rsidR="00035ED2" w:rsidRDefault="00035ED2" w:rsidP="00035ED2">
      <w:pPr>
        <w:pStyle w:val="Standard"/>
        <w:autoSpaceDE w:val="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НОВОЕ В АУДИТОРСКОМ ЗАКОНОДАТЕЛЬСТВЕ:</w:t>
      </w:r>
    </w:p>
    <w:p w:rsidR="00035ED2" w:rsidRDefault="00035ED2" w:rsidP="00035ED2">
      <w:pPr>
        <w:pStyle w:val="Standard"/>
        <w:autoSpaceDE w:val="0"/>
        <w:jc w:val="center"/>
        <w:rPr>
          <w:b/>
          <w:sz w:val="36"/>
          <w:szCs w:val="36"/>
        </w:rPr>
      </w:pPr>
      <w:r>
        <w:rPr>
          <w:b/>
          <w:sz w:val="34"/>
          <w:szCs w:val="34"/>
        </w:rPr>
        <w:t>факты и комментарии</w:t>
      </w:r>
    </w:p>
    <w:p w:rsidR="00035ED2" w:rsidRDefault="00035ED2" w:rsidP="00035ED2">
      <w:pPr>
        <w:pStyle w:val="Standard"/>
        <w:autoSpaceDE w:val="0"/>
        <w:jc w:val="center"/>
        <w:rPr>
          <w:b/>
          <w:sz w:val="36"/>
          <w:szCs w:val="36"/>
        </w:rPr>
      </w:pPr>
    </w:p>
    <w:p w:rsidR="00035ED2" w:rsidRDefault="00035ED2" w:rsidP="00035ED2">
      <w:pPr>
        <w:pStyle w:val="Standard"/>
        <w:autoSpaceDE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Информационное сообщение</w:t>
      </w:r>
    </w:p>
    <w:p w:rsidR="00035ED2" w:rsidRDefault="008C771C" w:rsidP="00035ED2">
      <w:pPr>
        <w:pStyle w:val="Standard"/>
        <w:autoSpaceDE w:val="0"/>
        <w:jc w:val="center"/>
        <w:rPr>
          <w:b/>
          <w:szCs w:val="28"/>
        </w:rPr>
      </w:pPr>
      <w:r>
        <w:rPr>
          <w:b/>
          <w:szCs w:val="28"/>
        </w:rPr>
        <w:t>20</w:t>
      </w:r>
      <w:r w:rsidR="0066427C" w:rsidRPr="0066427C">
        <w:rPr>
          <w:b/>
          <w:szCs w:val="28"/>
        </w:rPr>
        <w:t xml:space="preserve"> января</w:t>
      </w:r>
      <w:r w:rsidR="00035ED2" w:rsidRPr="0066427C">
        <w:rPr>
          <w:b/>
          <w:szCs w:val="28"/>
        </w:rPr>
        <w:t xml:space="preserve"> </w:t>
      </w:r>
      <w:r w:rsidR="00035ED2">
        <w:rPr>
          <w:b/>
          <w:szCs w:val="28"/>
        </w:rPr>
        <w:t>201</w:t>
      </w:r>
      <w:r w:rsidR="006E2D6B">
        <w:rPr>
          <w:b/>
          <w:szCs w:val="28"/>
        </w:rPr>
        <w:t>6</w:t>
      </w:r>
      <w:r w:rsidR="00035ED2">
        <w:rPr>
          <w:b/>
          <w:szCs w:val="28"/>
        </w:rPr>
        <w:t xml:space="preserve"> г.</w:t>
      </w:r>
      <w:r w:rsidR="003C0F7F">
        <w:rPr>
          <w:b/>
          <w:szCs w:val="28"/>
        </w:rPr>
        <w:t xml:space="preserve"> № ИС-аудит-1</w:t>
      </w:r>
    </w:p>
    <w:p w:rsidR="00035ED2" w:rsidRDefault="00035ED2" w:rsidP="00035ED2">
      <w:pPr>
        <w:pStyle w:val="Standard"/>
        <w:autoSpaceDE w:val="0"/>
        <w:jc w:val="center"/>
        <w:rPr>
          <w:b/>
          <w:szCs w:val="28"/>
        </w:rPr>
      </w:pPr>
    </w:p>
    <w:p w:rsidR="002E48BB" w:rsidRDefault="002E48BB" w:rsidP="00035ED2">
      <w:pPr>
        <w:pStyle w:val="Standard"/>
        <w:autoSpaceDE w:val="0"/>
        <w:jc w:val="center"/>
        <w:rPr>
          <w:b/>
          <w:szCs w:val="28"/>
        </w:rPr>
      </w:pPr>
    </w:p>
    <w:p w:rsidR="006E2D6B" w:rsidRDefault="006E2D6B" w:rsidP="008F60A4">
      <w:pPr>
        <w:pStyle w:val="Standard"/>
        <w:ind w:firstLine="709"/>
        <w:jc w:val="both"/>
      </w:pPr>
    </w:p>
    <w:p w:rsidR="006F6CFA" w:rsidRDefault="006F6CFA" w:rsidP="006F6CFA">
      <w:pPr>
        <w:pStyle w:val="Standard"/>
        <w:ind w:firstLine="709"/>
        <w:jc w:val="both"/>
      </w:pPr>
      <w:r>
        <w:t xml:space="preserve">На официальном Интернет-сайте Минфина России </w:t>
      </w:r>
      <w:hyperlink r:id="rId8" w:history="1">
        <w:r w:rsidRPr="00635588">
          <w:rPr>
            <w:rStyle w:val="ae"/>
            <w:lang w:val="en-US"/>
          </w:rPr>
          <w:t>www</w:t>
        </w:r>
        <w:r w:rsidRPr="00635588">
          <w:rPr>
            <w:rStyle w:val="ae"/>
          </w:rPr>
          <w:t>.</w:t>
        </w:r>
        <w:proofErr w:type="spellStart"/>
        <w:r w:rsidRPr="00635588">
          <w:rPr>
            <w:rStyle w:val="ae"/>
            <w:lang w:val="en-US"/>
          </w:rPr>
          <w:t>minfin</w:t>
        </w:r>
        <w:proofErr w:type="spellEnd"/>
        <w:r w:rsidRPr="00635588">
          <w:rPr>
            <w:rStyle w:val="ae"/>
          </w:rPr>
          <w:t>.</w:t>
        </w:r>
        <w:proofErr w:type="spellStart"/>
        <w:r w:rsidRPr="00635588">
          <w:rPr>
            <w:rStyle w:val="ae"/>
            <w:lang w:val="en-US"/>
          </w:rPr>
          <w:t>ru</w:t>
        </w:r>
        <w:proofErr w:type="spellEnd"/>
      </w:hyperlink>
      <w:r>
        <w:t xml:space="preserve"> размещен </w:t>
      </w:r>
      <w:r w:rsidR="006E2D6B">
        <w:t>Перечень случаев обязательного аудита бухгалтерской (финансовой) отчетности за 2015 г.</w:t>
      </w:r>
      <w:r>
        <w:t xml:space="preserve"> (р</w:t>
      </w:r>
      <w:r w:rsidR="00FA7899">
        <w:t>убрика «Аудиторская деятельность – Общая информация – Обязательный аудит»</w:t>
      </w:r>
      <w:r>
        <w:t xml:space="preserve">). В нем обобщены предусмотренные законодательством Российской Федерации случаи обязательного аудита бухгалтерской (финансовой) отчетности за 2015 г. Для каждого случая в Перечне приведены: законодательная норма (нормы); вид отчетности, подлежащий обязательному аудиту; субъекты аудиторской деятельности, которые вправе проводить обязательный аудит. </w:t>
      </w:r>
      <w:r w:rsidR="00160E3B">
        <w:t xml:space="preserve">Для удобства пользования </w:t>
      </w:r>
      <w:r>
        <w:t>Перечне</w:t>
      </w:r>
      <w:r w:rsidR="00160E3B">
        <w:t>м</w:t>
      </w:r>
      <w:r>
        <w:t xml:space="preserve"> </w:t>
      </w:r>
      <w:r w:rsidR="00160E3B">
        <w:t xml:space="preserve">случаи обязательного аудита объединены в следующие группы: </w:t>
      </w:r>
      <w:r>
        <w:t>по организационно-правовой форме организаций;</w:t>
      </w:r>
      <w:r w:rsidR="00FA7899">
        <w:t xml:space="preserve"> по виду деятельности организации;</w:t>
      </w:r>
      <w:r>
        <w:t xml:space="preserve"> конкретные организации; организации, имеющие определенные финансовые показатели;</w:t>
      </w:r>
      <w:r w:rsidR="00160E3B">
        <w:t xml:space="preserve"> </w:t>
      </w:r>
      <w:r>
        <w:t>организации, составляющие консолидированную отчетность.</w:t>
      </w:r>
    </w:p>
    <w:p w:rsidR="006F6CFA" w:rsidRDefault="006F6CFA" w:rsidP="00160E3B">
      <w:pPr>
        <w:pStyle w:val="Standard"/>
        <w:ind w:firstLine="709"/>
        <w:jc w:val="both"/>
      </w:pPr>
      <w:r>
        <w:t xml:space="preserve">Перечень </w:t>
      </w:r>
      <w:r w:rsidR="00160E3B">
        <w:t xml:space="preserve">не является нормативным правовым актом, не содержит норм права, </w:t>
      </w:r>
      <w:r>
        <w:t>носит исключительно информационный характер.</w:t>
      </w:r>
    </w:p>
    <w:p w:rsidR="00A10CF9" w:rsidRDefault="00A10CF9" w:rsidP="00AA1700">
      <w:pPr>
        <w:pStyle w:val="Standard"/>
        <w:jc w:val="center"/>
        <w:rPr>
          <w:b/>
        </w:rPr>
      </w:pPr>
    </w:p>
    <w:p w:rsidR="00160E3B" w:rsidRPr="00C54633" w:rsidRDefault="00160E3B" w:rsidP="00AA1700">
      <w:pPr>
        <w:pStyle w:val="Standard"/>
        <w:jc w:val="center"/>
        <w:rPr>
          <w:b/>
        </w:rPr>
      </w:pPr>
      <w:r>
        <w:rPr>
          <w:b/>
        </w:rPr>
        <w:t xml:space="preserve">Изменения в </w:t>
      </w:r>
      <w:r w:rsidR="00FA7899">
        <w:rPr>
          <w:b/>
        </w:rPr>
        <w:t>Перечне</w:t>
      </w:r>
    </w:p>
    <w:p w:rsidR="00160E3B" w:rsidRDefault="00160E3B" w:rsidP="00160E3B">
      <w:pPr>
        <w:pStyle w:val="Standard"/>
        <w:ind w:firstLine="709"/>
        <w:jc w:val="both"/>
      </w:pPr>
    </w:p>
    <w:p w:rsidR="00A10CF9" w:rsidRDefault="00A10CF9" w:rsidP="00A10CF9">
      <w:pPr>
        <w:pStyle w:val="Standard"/>
        <w:ind w:firstLine="709"/>
        <w:jc w:val="both"/>
      </w:pPr>
      <w:r>
        <w:t>Общее количество случаев обязательного аудита бухгалтерской (финансовой) отчетности в 2013-2015 гг. характеризуется следующими данными:</w:t>
      </w:r>
    </w:p>
    <w:p w:rsidR="00A10CF9" w:rsidRPr="00A10CF9" w:rsidRDefault="00A10CF9" w:rsidP="00A10CF9">
      <w:pPr>
        <w:pStyle w:val="Standard"/>
        <w:ind w:firstLine="709"/>
        <w:jc w:val="both"/>
      </w:pPr>
    </w:p>
    <w:tbl>
      <w:tblPr>
        <w:tblStyle w:val="aa"/>
        <w:tblW w:w="0" w:type="auto"/>
        <w:tblInd w:w="1384" w:type="dxa"/>
        <w:tblLook w:val="04A0" w:firstRow="1" w:lastRow="0" w:firstColumn="1" w:lastColumn="0" w:noHBand="0" w:noVBand="1"/>
      </w:tblPr>
      <w:tblGrid>
        <w:gridCol w:w="2268"/>
        <w:gridCol w:w="2410"/>
        <w:gridCol w:w="2221"/>
      </w:tblGrid>
      <w:tr w:rsidR="00A10CF9" w:rsidTr="00A10CF9">
        <w:tc>
          <w:tcPr>
            <w:tcW w:w="2268" w:type="dxa"/>
            <w:shd w:val="clear" w:color="auto" w:fill="8DB3E2" w:themeFill="text2" w:themeFillTint="66"/>
          </w:tcPr>
          <w:p w:rsidR="00A10CF9" w:rsidRPr="00C54633" w:rsidRDefault="00A10CF9" w:rsidP="00121E66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 w:rsidRPr="00C54633">
              <w:rPr>
                <w:b/>
                <w:sz w:val="24"/>
                <w:szCs w:val="24"/>
              </w:rPr>
              <w:t>2013</w:t>
            </w:r>
            <w:r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:rsidR="00A10CF9" w:rsidRPr="00C54633" w:rsidRDefault="00A10CF9" w:rsidP="00121E66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 w:rsidRPr="00C54633">
              <w:rPr>
                <w:b/>
                <w:sz w:val="24"/>
                <w:szCs w:val="24"/>
              </w:rPr>
              <w:t>2014</w:t>
            </w:r>
            <w:r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221" w:type="dxa"/>
            <w:shd w:val="clear" w:color="auto" w:fill="8DB3E2" w:themeFill="text2" w:themeFillTint="66"/>
          </w:tcPr>
          <w:p w:rsidR="00A10CF9" w:rsidRPr="00C54633" w:rsidRDefault="00A10CF9" w:rsidP="00121E66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 w:rsidRPr="00C54633">
              <w:rPr>
                <w:b/>
                <w:sz w:val="24"/>
                <w:szCs w:val="24"/>
              </w:rPr>
              <w:t>2015</w:t>
            </w:r>
            <w:r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A10CF9" w:rsidTr="00A10CF9"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10CF9" w:rsidRPr="00C54633" w:rsidRDefault="00A10CF9" w:rsidP="00121E66">
            <w:pPr>
              <w:pStyle w:val="Standard"/>
              <w:jc w:val="center"/>
              <w:rPr>
                <w:sz w:val="24"/>
                <w:szCs w:val="24"/>
              </w:rPr>
            </w:pPr>
            <w:r w:rsidRPr="00C54633">
              <w:rPr>
                <w:sz w:val="24"/>
                <w:szCs w:val="24"/>
              </w:rPr>
              <w:t>56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A10CF9" w:rsidRPr="00C54633" w:rsidRDefault="00A10CF9" w:rsidP="00121E66">
            <w:pPr>
              <w:pStyle w:val="Standard"/>
              <w:jc w:val="center"/>
              <w:rPr>
                <w:sz w:val="24"/>
                <w:szCs w:val="24"/>
              </w:rPr>
            </w:pPr>
            <w:r w:rsidRPr="00C54633">
              <w:rPr>
                <w:sz w:val="24"/>
                <w:szCs w:val="24"/>
              </w:rPr>
              <w:t>56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:rsidR="00A10CF9" w:rsidRPr="00C54633" w:rsidRDefault="003C0F7F" w:rsidP="00121E66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</w:tbl>
    <w:p w:rsidR="00A10CF9" w:rsidRDefault="00A10CF9" w:rsidP="00160E3B">
      <w:pPr>
        <w:pStyle w:val="Standard"/>
        <w:ind w:firstLine="709"/>
        <w:jc w:val="both"/>
      </w:pPr>
    </w:p>
    <w:p w:rsidR="00160E3B" w:rsidRDefault="00160E3B" w:rsidP="00160E3B">
      <w:pPr>
        <w:pStyle w:val="Standard"/>
        <w:ind w:firstLine="709"/>
        <w:jc w:val="both"/>
      </w:pPr>
      <w:r>
        <w:t xml:space="preserve">По сравнению с аналогичным </w:t>
      </w:r>
      <w:r w:rsidR="00FA7899">
        <w:t>П</w:t>
      </w:r>
      <w:r>
        <w:t xml:space="preserve">еречнем за 2014 г. </w:t>
      </w:r>
      <w:r w:rsidR="00FA7899">
        <w:t xml:space="preserve">в Перечень за 2015 г. внесены </w:t>
      </w:r>
      <w:r>
        <w:t>следующие изменения:</w:t>
      </w:r>
    </w:p>
    <w:p w:rsidR="00160E3B" w:rsidRDefault="00160E3B" w:rsidP="00160E3B">
      <w:pPr>
        <w:pStyle w:val="Standard"/>
        <w:ind w:firstLine="709"/>
        <w:jc w:val="both"/>
      </w:pPr>
      <w:r>
        <w:t xml:space="preserve">увеличилось число случаев обязательного аудита консолидированной финансовой отчетности (в частности, в связи с вступлением в силу </w:t>
      </w:r>
      <w:r>
        <w:lastRenderedPageBreak/>
        <w:t xml:space="preserve">изменений, внесенных в Федеральный закон «О консолидированной </w:t>
      </w:r>
      <w:r w:rsidR="003C0F7F">
        <w:t xml:space="preserve">финансовой </w:t>
      </w:r>
      <w:r>
        <w:t>отчетности»);</w:t>
      </w:r>
    </w:p>
    <w:p w:rsidR="00C84736" w:rsidRDefault="00C84736" w:rsidP="00C84736">
      <w:pPr>
        <w:pStyle w:val="Standard"/>
        <w:ind w:firstLine="709"/>
        <w:jc w:val="both"/>
      </w:pPr>
      <w:r>
        <w:t>включены новы</w:t>
      </w:r>
      <w:r w:rsidR="00B76A0F">
        <w:t>е</w:t>
      </w:r>
      <w:r>
        <w:t xml:space="preserve"> случа</w:t>
      </w:r>
      <w:r w:rsidR="00B76A0F">
        <w:t>и</w:t>
      </w:r>
      <w:r w:rsidRPr="00C84736">
        <w:t xml:space="preserve"> </w:t>
      </w:r>
      <w:r>
        <w:t>обязательного аудита отчетности</w:t>
      </w:r>
      <w:r w:rsidR="00B76A0F">
        <w:t>:</w:t>
      </w:r>
      <w:r>
        <w:t xml:space="preserve"> </w:t>
      </w:r>
      <w:r w:rsidR="00FA7899">
        <w:t>г</w:t>
      </w:r>
      <w:r>
        <w:t>осударственн</w:t>
      </w:r>
      <w:r w:rsidR="00FA7899">
        <w:t>ая</w:t>
      </w:r>
      <w:r>
        <w:t xml:space="preserve"> корпораци</w:t>
      </w:r>
      <w:r w:rsidR="00FA7899">
        <w:t>я</w:t>
      </w:r>
      <w:r>
        <w:t xml:space="preserve"> по космической деятельности «</w:t>
      </w:r>
      <w:proofErr w:type="spellStart"/>
      <w:r>
        <w:t>Роскосмос</w:t>
      </w:r>
      <w:proofErr w:type="spellEnd"/>
      <w:r>
        <w:t>» (Федеральный закон от 13 июля 2015 г. № 215-ФЗ)</w:t>
      </w:r>
      <w:r w:rsidR="00B76A0F">
        <w:t>,</w:t>
      </w:r>
      <w:r>
        <w:t xml:space="preserve"> </w:t>
      </w:r>
      <w:r w:rsidR="00FA7899">
        <w:t>е</w:t>
      </w:r>
      <w:r>
        <w:t>дин</w:t>
      </w:r>
      <w:r w:rsidR="00FA7899">
        <w:t>ый</w:t>
      </w:r>
      <w:r>
        <w:t xml:space="preserve"> институт развития в жилищной сфере (Федеральный закон от 13 июля 2015 г. № 225-ФЗ)</w:t>
      </w:r>
      <w:r w:rsidR="00B76A0F">
        <w:t>, саморегулируемы</w:t>
      </w:r>
      <w:r w:rsidR="00FA7899">
        <w:t>е</w:t>
      </w:r>
      <w:r w:rsidR="00B76A0F">
        <w:t xml:space="preserve"> организаци</w:t>
      </w:r>
      <w:r w:rsidR="00FA7899">
        <w:t>и</w:t>
      </w:r>
      <w:r w:rsidR="00B76A0F">
        <w:t xml:space="preserve"> в сфере финансового рынка (Федеральный закон от 13 июля 2015 г. № 223-ФЗ), едино</w:t>
      </w:r>
      <w:r w:rsidR="00FA7899">
        <w:t>е</w:t>
      </w:r>
      <w:r w:rsidR="00B76A0F">
        <w:t xml:space="preserve"> общероссийско</w:t>
      </w:r>
      <w:r w:rsidR="00FA7899">
        <w:t>е</w:t>
      </w:r>
      <w:r w:rsidR="00B76A0F">
        <w:t xml:space="preserve"> объединени</w:t>
      </w:r>
      <w:r w:rsidR="00FA7899">
        <w:t>е</w:t>
      </w:r>
      <w:r w:rsidR="00B76A0F">
        <w:t xml:space="preserve"> страховщиков, предусмотренно</w:t>
      </w:r>
      <w:r w:rsidR="00FA7899">
        <w:t>е</w:t>
      </w:r>
      <w:r w:rsidR="00B76A0F">
        <w:t xml:space="preserve"> Федеральным законом от 25 июля 2011 г. № 260-ФЗ</w:t>
      </w:r>
      <w:r>
        <w:t>;</w:t>
      </w:r>
    </w:p>
    <w:p w:rsidR="00160E3B" w:rsidRDefault="00160E3B" w:rsidP="00160E3B">
      <w:pPr>
        <w:pStyle w:val="Standard"/>
        <w:ind w:firstLine="709"/>
        <w:jc w:val="both"/>
      </w:pPr>
      <w:r>
        <w:t xml:space="preserve">сократилось число случаев обязательного аудита отчетности, </w:t>
      </w:r>
      <w:r w:rsidR="00C84736">
        <w:t xml:space="preserve">который могут </w:t>
      </w:r>
      <w:r>
        <w:t>проводи</w:t>
      </w:r>
      <w:r w:rsidR="00C84736">
        <w:t>ть</w:t>
      </w:r>
      <w:r>
        <w:t xml:space="preserve"> индивидуальны</w:t>
      </w:r>
      <w:r w:rsidR="00C84736">
        <w:t>е</w:t>
      </w:r>
      <w:r>
        <w:t xml:space="preserve"> аудитор</w:t>
      </w:r>
      <w:r w:rsidR="00C84736">
        <w:t xml:space="preserve">ы (в частности, в связи с изменениями, внесенными в 2015 г. в </w:t>
      </w:r>
      <w:r>
        <w:t>Федеральн</w:t>
      </w:r>
      <w:r w:rsidR="00C84736">
        <w:t>ый</w:t>
      </w:r>
      <w:r>
        <w:t xml:space="preserve"> закон «Об акционерных обществах»).</w:t>
      </w:r>
    </w:p>
    <w:p w:rsidR="003C0F7F" w:rsidRDefault="003C0F7F" w:rsidP="00AA1700">
      <w:pPr>
        <w:pStyle w:val="Standard"/>
        <w:jc w:val="center"/>
        <w:rPr>
          <w:b/>
        </w:rPr>
      </w:pPr>
    </w:p>
    <w:p w:rsidR="00160E3B" w:rsidRPr="00E201C8" w:rsidRDefault="00B76A0F" w:rsidP="00AA1700">
      <w:pPr>
        <w:pStyle w:val="Standard"/>
        <w:jc w:val="center"/>
        <w:rPr>
          <w:b/>
        </w:rPr>
      </w:pPr>
      <w:r>
        <w:rPr>
          <w:b/>
        </w:rPr>
        <w:t>И</w:t>
      </w:r>
      <w:r w:rsidR="00160E3B" w:rsidRPr="00E201C8">
        <w:rPr>
          <w:b/>
        </w:rPr>
        <w:t>зменения в 2016 г.</w:t>
      </w:r>
    </w:p>
    <w:p w:rsidR="00160E3B" w:rsidRDefault="00160E3B" w:rsidP="00160E3B">
      <w:pPr>
        <w:pStyle w:val="Standard"/>
        <w:ind w:firstLine="709"/>
        <w:jc w:val="both"/>
      </w:pPr>
    </w:p>
    <w:p w:rsidR="004C5EBF" w:rsidRDefault="00FA7899" w:rsidP="00160E3B">
      <w:pPr>
        <w:pStyle w:val="Standard"/>
        <w:ind w:firstLine="709"/>
        <w:jc w:val="both"/>
      </w:pPr>
      <w:r>
        <w:t xml:space="preserve">Исходя из </w:t>
      </w:r>
      <w:r w:rsidR="00160E3B">
        <w:t>Федеральн</w:t>
      </w:r>
      <w:r>
        <w:t>ого</w:t>
      </w:r>
      <w:r w:rsidR="00160E3B">
        <w:t xml:space="preserve"> закон</w:t>
      </w:r>
      <w:r>
        <w:t>а</w:t>
      </w:r>
      <w:r w:rsidR="00160E3B">
        <w:t xml:space="preserve"> «О политических партиях»</w:t>
      </w:r>
      <w:r w:rsidR="004C5EBF">
        <w:t xml:space="preserve"> </w:t>
      </w:r>
      <w:r>
        <w:t xml:space="preserve">начиная с </w:t>
      </w:r>
      <w:r w:rsidR="003C0F7F">
        <w:t xml:space="preserve">отчетности за 2016 г. обязательному аудиту подлежит </w:t>
      </w:r>
      <w:r>
        <w:t>годов</w:t>
      </w:r>
      <w:r w:rsidR="003C0F7F">
        <w:t>ая</w:t>
      </w:r>
      <w:r>
        <w:t xml:space="preserve"> бухгалтерск</w:t>
      </w:r>
      <w:r w:rsidR="003C0F7F">
        <w:t>ая</w:t>
      </w:r>
      <w:r>
        <w:t xml:space="preserve"> (финансов</w:t>
      </w:r>
      <w:r w:rsidR="003C0F7F">
        <w:t>ая</w:t>
      </w:r>
      <w:r>
        <w:t>) отчетност</w:t>
      </w:r>
      <w:r w:rsidR="003C0F7F">
        <w:t>ь</w:t>
      </w:r>
      <w:r>
        <w:t xml:space="preserve"> политической партии, ее региональных отделений, иных зарегистрированных структурных подразделений.</w:t>
      </w:r>
      <w:r w:rsidR="004C5EBF">
        <w:t xml:space="preserve"> </w:t>
      </w:r>
    </w:p>
    <w:p w:rsidR="00160E3B" w:rsidRDefault="00160E3B" w:rsidP="00160E3B">
      <w:pPr>
        <w:pStyle w:val="Standard"/>
        <w:ind w:firstLine="709"/>
        <w:jc w:val="both"/>
      </w:pPr>
      <w:r>
        <w:t>Федеральны</w:t>
      </w:r>
      <w:r w:rsidR="00FA7899">
        <w:t>м</w:t>
      </w:r>
      <w:r>
        <w:t xml:space="preserve"> закон</w:t>
      </w:r>
      <w:r w:rsidR="00FA7899">
        <w:t>ом</w:t>
      </w:r>
      <w:r>
        <w:t xml:space="preserve"> «О </w:t>
      </w:r>
      <w:proofErr w:type="spellStart"/>
      <w:r>
        <w:t>микрофинансовой</w:t>
      </w:r>
      <w:proofErr w:type="spellEnd"/>
      <w:r>
        <w:t xml:space="preserve"> деятельности и </w:t>
      </w:r>
      <w:proofErr w:type="spellStart"/>
      <w:r>
        <w:t>микрофинансовых</w:t>
      </w:r>
      <w:proofErr w:type="spellEnd"/>
      <w:r>
        <w:t xml:space="preserve"> организациях» </w:t>
      </w:r>
      <w:r w:rsidR="00FA7899">
        <w:t xml:space="preserve">предусмотрена обязанность </w:t>
      </w:r>
      <w:proofErr w:type="spellStart"/>
      <w:r w:rsidR="00FA7899">
        <w:t>микрофинансовых</w:t>
      </w:r>
      <w:proofErr w:type="spellEnd"/>
      <w:r w:rsidR="00FA7899">
        <w:t xml:space="preserve"> </w:t>
      </w:r>
      <w:r w:rsidR="003C0F7F">
        <w:t>компаний</w:t>
      </w:r>
      <w:r w:rsidR="00FA7899">
        <w:t xml:space="preserve"> представлять в Банк России аудиторское заключение о годовой бухгалтерской (финансовой) отчетности в порядке и сроки, установленные нормативным актом Банка России.</w:t>
      </w:r>
      <w:r>
        <w:t xml:space="preserve"> </w:t>
      </w:r>
    </w:p>
    <w:p w:rsidR="000C6310" w:rsidRDefault="000C6310" w:rsidP="008F60A4">
      <w:pPr>
        <w:pStyle w:val="Standard"/>
        <w:ind w:firstLine="709"/>
        <w:jc w:val="both"/>
      </w:pPr>
    </w:p>
    <w:p w:rsidR="00A10CF9" w:rsidRDefault="00A10CF9" w:rsidP="008F60A4">
      <w:pPr>
        <w:pStyle w:val="Standard"/>
        <w:ind w:firstLine="709"/>
        <w:jc w:val="both"/>
      </w:pPr>
    </w:p>
    <w:p w:rsidR="000C6310" w:rsidRDefault="000C6310" w:rsidP="008F60A4">
      <w:pPr>
        <w:pStyle w:val="Standard"/>
        <w:ind w:firstLine="709"/>
        <w:jc w:val="both"/>
      </w:pPr>
    </w:p>
    <w:p w:rsidR="0011495D" w:rsidRDefault="0011495D" w:rsidP="0011495D">
      <w:pPr>
        <w:pStyle w:val="Standard"/>
        <w:jc w:val="both"/>
        <w:rPr>
          <w:i/>
        </w:rPr>
      </w:pPr>
      <w:r>
        <w:rPr>
          <w:i/>
        </w:rPr>
        <w:t>Департамент регулирования бухгалтерского учета,</w:t>
      </w:r>
    </w:p>
    <w:p w:rsidR="0011495D" w:rsidRDefault="0011495D" w:rsidP="0011495D">
      <w:pPr>
        <w:pStyle w:val="Standard"/>
        <w:jc w:val="both"/>
        <w:rPr>
          <w:i/>
        </w:rPr>
      </w:pPr>
      <w:r>
        <w:rPr>
          <w:i/>
        </w:rPr>
        <w:t>финансовой отчетности и аудиторской деятельности</w:t>
      </w:r>
    </w:p>
    <w:p w:rsidR="0011495D" w:rsidRPr="002659F2" w:rsidRDefault="0011495D" w:rsidP="0011495D">
      <w:pPr>
        <w:pStyle w:val="Standard"/>
        <w:jc w:val="both"/>
        <w:rPr>
          <w:i/>
        </w:rPr>
      </w:pPr>
      <w:r>
        <w:rPr>
          <w:i/>
        </w:rPr>
        <w:t>Минфина России</w:t>
      </w:r>
    </w:p>
    <w:p w:rsidR="008674FB" w:rsidRDefault="008674FB" w:rsidP="0011495D">
      <w:pPr>
        <w:pStyle w:val="Standard"/>
        <w:jc w:val="both"/>
      </w:pPr>
    </w:p>
    <w:sectPr w:rsidR="008674FB" w:rsidSect="007D3CDA">
      <w:headerReference w:type="default" r:id="rId9"/>
      <w:headerReference w:type="first" r:id="rId10"/>
      <w:footerReference w:type="first" r:id="rId11"/>
      <w:pgSz w:w="11906" w:h="16838"/>
      <w:pgMar w:top="1191" w:right="992" w:bottom="1191" w:left="179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C2C" w:rsidRDefault="00182C2C">
      <w:r>
        <w:separator/>
      </w:r>
    </w:p>
  </w:endnote>
  <w:endnote w:type="continuationSeparator" w:id="0">
    <w:p w:rsidR="00182C2C" w:rsidRDefault="0018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Liberation Sans"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C94" w:rsidRDefault="00560C94" w:rsidP="00463601">
    <w:pPr>
      <w:pStyle w:val="a8"/>
    </w:pPr>
    <w:r w:rsidRPr="00560C94">
      <w:rPr>
        <w:rFonts w:ascii="Times New Roman" w:hAnsi="Times New Roman" w:cs="Times New Roman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C2C" w:rsidRDefault="00182C2C">
      <w:r>
        <w:rPr>
          <w:color w:val="000000"/>
        </w:rPr>
        <w:separator/>
      </w:r>
    </w:p>
  </w:footnote>
  <w:footnote w:type="continuationSeparator" w:id="0">
    <w:p w:rsidR="00182C2C" w:rsidRDefault="00182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02"/>
      <w:gridCol w:w="7945"/>
    </w:tblGrid>
    <w:tr w:rsidR="00820B3D">
      <w:tc>
        <w:tcPr>
          <w:tcW w:w="750" w:type="pct"/>
          <w:tcBorders>
            <w:right w:val="single" w:sz="18" w:space="0" w:color="4F81BD" w:themeColor="accent1"/>
          </w:tcBorders>
        </w:tcPr>
        <w:p w:rsidR="00820B3D" w:rsidRDefault="008A5109">
          <w:pPr>
            <w:pStyle w:val="a5"/>
          </w:pPr>
          <w:r>
            <w:rPr>
              <w:noProof/>
              <w:lang w:eastAsia="ru-RU"/>
            </w:rPr>
            <mc:AlternateContent>
              <mc:Choice Requires="wps">
                <w:drawing>
                  <wp:inline distT="0" distB="0" distL="0" distR="0">
                    <wp:extent cx="512445" cy="441325"/>
                    <wp:effectExtent l="0" t="0" r="1905" b="0"/>
                    <wp:docPr id="2" name="Автофигура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2445" cy="441325"/>
                            </a:xfrm>
                            <a:prstGeom prst="flowChartAlternateProcess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73737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0B3D" w:rsidRDefault="00C9282F">
                                <w:pPr>
                                  <w:pStyle w:val="a8"/>
                                  <w:pBdr>
                                    <w:top w:val="single" w:sz="12" w:space="1" w:color="9BBB59" w:themeColor="accent3"/>
                                    <w:bottom w:val="single" w:sz="48" w:space="1" w:color="9BBB59" w:themeColor="accent3"/>
                                  </w:pBd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fldChar w:fldCharType="begin"/>
                                </w:r>
                                <w:r w:rsidR="00820B3D"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</w:rPr>
                                  <w:fldChar w:fldCharType="separate"/>
                                </w:r>
                                <w:r w:rsidR="00DE5F0C" w:rsidRPr="00DE5F0C">
                                  <w:rPr>
                                    <w:noProof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Автофигура 2" o:spid="_x0000_s1026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" filled="f" fillcolor="#5c83b4" stroked="f" strokecolor="#737373">
                    <v:textbox>
                      <w:txbxContent>
                        <w:p w:rsidR="00820B3D" w:rsidRDefault="00C9282F">
                          <w:pPr>
                            <w:pStyle w:val="a8"/>
                            <w:pBdr>
                              <w:top w:val="single" w:sz="12" w:space="1" w:color="9BBB59" w:themeColor="accent3"/>
                              <w:bottom w:val="single" w:sz="48" w:space="1" w:color="9BBB59" w:themeColor="accent3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 w:rsidR="00820B3D">
                            <w:instrText>PAGE    \* MERGEFORMAT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 w:rsidR="00DE5F0C" w:rsidRPr="00DE5F0C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sdt>
        <w:sdtPr>
          <w:rPr>
            <w:rFonts w:asciiTheme="majorHAnsi" w:eastAsiaTheme="majorEastAsia" w:hAnsiTheme="majorHAnsi" w:cstheme="majorBidi"/>
            <w:i/>
            <w:color w:val="4F81BD" w:themeColor="accent1"/>
            <w:sz w:val="24"/>
            <w:szCs w:val="24"/>
          </w:rPr>
          <w:alias w:val="Название"/>
          <w:id w:val="-141046742"/>
          <w:placeholder>
            <w:docPart w:val="63CF68CC0A804B8F8964C6B945A42F0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820B3D" w:rsidRPr="0048484E" w:rsidRDefault="00820B3D" w:rsidP="0048484E">
              <w:pPr>
                <w:pStyle w:val="a5"/>
                <w:jc w:val="both"/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</w:pPr>
              <w:r w:rsidRPr="0048484E"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  <w:t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w:t>
              </w:r>
            </w:p>
          </w:tc>
        </w:sdtContent>
      </w:sdt>
    </w:tr>
  </w:tbl>
  <w:p w:rsidR="00820B3D" w:rsidRDefault="00820B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02"/>
      <w:gridCol w:w="7945"/>
    </w:tblGrid>
    <w:tr w:rsidR="00820B3D">
      <w:tc>
        <w:tcPr>
          <w:tcW w:w="750" w:type="pct"/>
          <w:tcBorders>
            <w:right w:val="single" w:sz="18" w:space="0" w:color="4F81BD" w:themeColor="accent1"/>
          </w:tcBorders>
        </w:tcPr>
        <w:p w:rsidR="00820B3D" w:rsidRDefault="00820B3D" w:rsidP="0048484E">
          <w:pPr>
            <w:pStyle w:val="a5"/>
          </w:pPr>
        </w:p>
      </w:tc>
      <w:sdt>
        <w:sdtPr>
          <w:rPr>
            <w:rFonts w:asciiTheme="majorHAnsi" w:eastAsiaTheme="majorEastAsia" w:hAnsiTheme="majorHAnsi" w:cstheme="majorBidi"/>
            <w:i/>
            <w:color w:val="4F81BD" w:themeColor="accent1"/>
            <w:sz w:val="24"/>
            <w:szCs w:val="24"/>
          </w:rPr>
          <w:alias w:val="Название"/>
          <w:id w:val="77580493"/>
          <w:placeholder>
            <w:docPart w:val="003BC0181E004104B48F9B1FC1F76B1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820B3D" w:rsidRPr="0048484E" w:rsidRDefault="00820B3D" w:rsidP="0048484E">
              <w:pPr>
                <w:pStyle w:val="a5"/>
                <w:jc w:val="both"/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</w:pPr>
              <w:r w:rsidRPr="0048484E"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  <w:t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w:t>
              </w:r>
            </w:p>
          </w:tc>
        </w:sdtContent>
      </w:sdt>
    </w:tr>
  </w:tbl>
  <w:p w:rsidR="00820B3D" w:rsidRDefault="00820B3D" w:rsidP="007D3C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66F57"/>
    <w:multiLevelType w:val="hybridMultilevel"/>
    <w:tmpl w:val="38628F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C291043"/>
    <w:multiLevelType w:val="multilevel"/>
    <w:tmpl w:val="E37C88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4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BA"/>
    <w:rsid w:val="000025A7"/>
    <w:rsid w:val="00005E78"/>
    <w:rsid w:val="00010604"/>
    <w:rsid w:val="000145CC"/>
    <w:rsid w:val="00021E93"/>
    <w:rsid w:val="00033075"/>
    <w:rsid w:val="000347DC"/>
    <w:rsid w:val="00035ED2"/>
    <w:rsid w:val="000362E0"/>
    <w:rsid w:val="000430C9"/>
    <w:rsid w:val="00044B75"/>
    <w:rsid w:val="0005198D"/>
    <w:rsid w:val="000542C8"/>
    <w:rsid w:val="0005534A"/>
    <w:rsid w:val="00065EA6"/>
    <w:rsid w:val="00075534"/>
    <w:rsid w:val="000766C8"/>
    <w:rsid w:val="00086884"/>
    <w:rsid w:val="00086DB7"/>
    <w:rsid w:val="00087640"/>
    <w:rsid w:val="00090B31"/>
    <w:rsid w:val="00095B80"/>
    <w:rsid w:val="000C0508"/>
    <w:rsid w:val="000C3190"/>
    <w:rsid w:val="000C3906"/>
    <w:rsid w:val="000C6310"/>
    <w:rsid w:val="000D25A7"/>
    <w:rsid w:val="000D317C"/>
    <w:rsid w:val="000D353B"/>
    <w:rsid w:val="000D4651"/>
    <w:rsid w:val="000D5B37"/>
    <w:rsid w:val="000D7B2A"/>
    <w:rsid w:val="000E2E1B"/>
    <w:rsid w:val="000F793F"/>
    <w:rsid w:val="00104433"/>
    <w:rsid w:val="0011151B"/>
    <w:rsid w:val="0011495D"/>
    <w:rsid w:val="00117050"/>
    <w:rsid w:val="00121ACB"/>
    <w:rsid w:val="00122C65"/>
    <w:rsid w:val="00124A48"/>
    <w:rsid w:val="00126508"/>
    <w:rsid w:val="00130AA8"/>
    <w:rsid w:val="0013298D"/>
    <w:rsid w:val="00133E46"/>
    <w:rsid w:val="00133EB2"/>
    <w:rsid w:val="00155A3D"/>
    <w:rsid w:val="00160B49"/>
    <w:rsid w:val="00160E3B"/>
    <w:rsid w:val="001620D3"/>
    <w:rsid w:val="00163450"/>
    <w:rsid w:val="001807EC"/>
    <w:rsid w:val="00181277"/>
    <w:rsid w:val="00182C2C"/>
    <w:rsid w:val="00184BC5"/>
    <w:rsid w:val="00186D5B"/>
    <w:rsid w:val="00187B49"/>
    <w:rsid w:val="00192CF2"/>
    <w:rsid w:val="001A2AE8"/>
    <w:rsid w:val="001A2BB6"/>
    <w:rsid w:val="001A373B"/>
    <w:rsid w:val="001A4BD4"/>
    <w:rsid w:val="001A7717"/>
    <w:rsid w:val="001B57D6"/>
    <w:rsid w:val="001C087A"/>
    <w:rsid w:val="001C1B5A"/>
    <w:rsid w:val="001D2CDC"/>
    <w:rsid w:val="001D5CA2"/>
    <w:rsid w:val="001D6831"/>
    <w:rsid w:val="001D7385"/>
    <w:rsid w:val="001D7B91"/>
    <w:rsid w:val="0020606E"/>
    <w:rsid w:val="00207B2F"/>
    <w:rsid w:val="00212EFB"/>
    <w:rsid w:val="00213522"/>
    <w:rsid w:val="0021439C"/>
    <w:rsid w:val="002332D2"/>
    <w:rsid w:val="002375C9"/>
    <w:rsid w:val="00240712"/>
    <w:rsid w:val="002539C6"/>
    <w:rsid w:val="0025447B"/>
    <w:rsid w:val="002614A2"/>
    <w:rsid w:val="00263119"/>
    <w:rsid w:val="002659F2"/>
    <w:rsid w:val="00271691"/>
    <w:rsid w:val="00280CEC"/>
    <w:rsid w:val="0028376E"/>
    <w:rsid w:val="00286363"/>
    <w:rsid w:val="00293438"/>
    <w:rsid w:val="0029542C"/>
    <w:rsid w:val="002A14F0"/>
    <w:rsid w:val="002A21C9"/>
    <w:rsid w:val="002A2AA3"/>
    <w:rsid w:val="002A69CA"/>
    <w:rsid w:val="002B0229"/>
    <w:rsid w:val="002B5B95"/>
    <w:rsid w:val="002B746D"/>
    <w:rsid w:val="002C1D27"/>
    <w:rsid w:val="002C1F4D"/>
    <w:rsid w:val="002C3E1E"/>
    <w:rsid w:val="002C58B3"/>
    <w:rsid w:val="002D1619"/>
    <w:rsid w:val="002D4816"/>
    <w:rsid w:val="002E0C37"/>
    <w:rsid w:val="002E48BB"/>
    <w:rsid w:val="002F4EAC"/>
    <w:rsid w:val="002F5707"/>
    <w:rsid w:val="00302ED0"/>
    <w:rsid w:val="003070C8"/>
    <w:rsid w:val="00310064"/>
    <w:rsid w:val="00316860"/>
    <w:rsid w:val="00321F8F"/>
    <w:rsid w:val="00324657"/>
    <w:rsid w:val="00347D69"/>
    <w:rsid w:val="00351586"/>
    <w:rsid w:val="00371600"/>
    <w:rsid w:val="0037194F"/>
    <w:rsid w:val="00376422"/>
    <w:rsid w:val="0037794C"/>
    <w:rsid w:val="00385625"/>
    <w:rsid w:val="00385FE4"/>
    <w:rsid w:val="00387533"/>
    <w:rsid w:val="00394E25"/>
    <w:rsid w:val="00395061"/>
    <w:rsid w:val="003954E0"/>
    <w:rsid w:val="003A108F"/>
    <w:rsid w:val="003A2422"/>
    <w:rsid w:val="003A3543"/>
    <w:rsid w:val="003A730F"/>
    <w:rsid w:val="003B182A"/>
    <w:rsid w:val="003B7848"/>
    <w:rsid w:val="003C0F7F"/>
    <w:rsid w:val="003C2582"/>
    <w:rsid w:val="003E3C1F"/>
    <w:rsid w:val="003E4691"/>
    <w:rsid w:val="003E4A37"/>
    <w:rsid w:val="003F230B"/>
    <w:rsid w:val="003F75CF"/>
    <w:rsid w:val="00400850"/>
    <w:rsid w:val="00400D35"/>
    <w:rsid w:val="00404004"/>
    <w:rsid w:val="0040410B"/>
    <w:rsid w:val="00404E5C"/>
    <w:rsid w:val="004223BF"/>
    <w:rsid w:val="00424A8D"/>
    <w:rsid w:val="004325D2"/>
    <w:rsid w:val="004326CC"/>
    <w:rsid w:val="00432816"/>
    <w:rsid w:val="0044668B"/>
    <w:rsid w:val="0045340D"/>
    <w:rsid w:val="004543CF"/>
    <w:rsid w:val="00454538"/>
    <w:rsid w:val="0046065D"/>
    <w:rsid w:val="00463601"/>
    <w:rsid w:val="00466021"/>
    <w:rsid w:val="00467791"/>
    <w:rsid w:val="0047352A"/>
    <w:rsid w:val="0047599C"/>
    <w:rsid w:val="004820CE"/>
    <w:rsid w:val="0048484E"/>
    <w:rsid w:val="00486531"/>
    <w:rsid w:val="00497C5C"/>
    <w:rsid w:val="00497E0B"/>
    <w:rsid w:val="004A717E"/>
    <w:rsid w:val="004B2F1D"/>
    <w:rsid w:val="004B7FB4"/>
    <w:rsid w:val="004C03AB"/>
    <w:rsid w:val="004C4547"/>
    <w:rsid w:val="004C4F9C"/>
    <w:rsid w:val="004C5EBF"/>
    <w:rsid w:val="004C6B3A"/>
    <w:rsid w:val="004E13EE"/>
    <w:rsid w:val="004E1F77"/>
    <w:rsid w:val="004E1FA1"/>
    <w:rsid w:val="004F6D5A"/>
    <w:rsid w:val="00500236"/>
    <w:rsid w:val="00502DB9"/>
    <w:rsid w:val="00511602"/>
    <w:rsid w:val="00513AD2"/>
    <w:rsid w:val="00513D19"/>
    <w:rsid w:val="00516AF7"/>
    <w:rsid w:val="00521719"/>
    <w:rsid w:val="00525863"/>
    <w:rsid w:val="005265EE"/>
    <w:rsid w:val="005501AB"/>
    <w:rsid w:val="0055329D"/>
    <w:rsid w:val="00556091"/>
    <w:rsid w:val="005571B4"/>
    <w:rsid w:val="005604CA"/>
    <w:rsid w:val="00560C94"/>
    <w:rsid w:val="00562F8C"/>
    <w:rsid w:val="0056366C"/>
    <w:rsid w:val="00563D54"/>
    <w:rsid w:val="005741A9"/>
    <w:rsid w:val="005741E1"/>
    <w:rsid w:val="00592171"/>
    <w:rsid w:val="00593AD6"/>
    <w:rsid w:val="005953F8"/>
    <w:rsid w:val="005A5D46"/>
    <w:rsid w:val="005B7675"/>
    <w:rsid w:val="005C1707"/>
    <w:rsid w:val="005C66B6"/>
    <w:rsid w:val="005D042F"/>
    <w:rsid w:val="005D4DCD"/>
    <w:rsid w:val="005E4CF6"/>
    <w:rsid w:val="005E4DB7"/>
    <w:rsid w:val="005E7617"/>
    <w:rsid w:val="00604672"/>
    <w:rsid w:val="00605C2D"/>
    <w:rsid w:val="00610FBC"/>
    <w:rsid w:val="00611AC1"/>
    <w:rsid w:val="006214E4"/>
    <w:rsid w:val="00627E96"/>
    <w:rsid w:val="006308B9"/>
    <w:rsid w:val="00633C47"/>
    <w:rsid w:val="006341CB"/>
    <w:rsid w:val="00645EB4"/>
    <w:rsid w:val="00660383"/>
    <w:rsid w:val="006634FB"/>
    <w:rsid w:val="0066427C"/>
    <w:rsid w:val="00671ACD"/>
    <w:rsid w:val="00673E76"/>
    <w:rsid w:val="00675FAB"/>
    <w:rsid w:val="0067639D"/>
    <w:rsid w:val="00677A98"/>
    <w:rsid w:val="00677BE2"/>
    <w:rsid w:val="00691716"/>
    <w:rsid w:val="006A1F74"/>
    <w:rsid w:val="006A23B8"/>
    <w:rsid w:val="006A364C"/>
    <w:rsid w:val="006A771E"/>
    <w:rsid w:val="006B1F99"/>
    <w:rsid w:val="006C4521"/>
    <w:rsid w:val="006C7BB2"/>
    <w:rsid w:val="006D3345"/>
    <w:rsid w:val="006E2D6B"/>
    <w:rsid w:val="006E6664"/>
    <w:rsid w:val="006F2EBA"/>
    <w:rsid w:val="006F6CFA"/>
    <w:rsid w:val="00703ADF"/>
    <w:rsid w:val="007079CE"/>
    <w:rsid w:val="00713EC8"/>
    <w:rsid w:val="00723E44"/>
    <w:rsid w:val="00725325"/>
    <w:rsid w:val="00725F73"/>
    <w:rsid w:val="00731BEF"/>
    <w:rsid w:val="00734AAD"/>
    <w:rsid w:val="00740275"/>
    <w:rsid w:val="00741FBC"/>
    <w:rsid w:val="00770BB1"/>
    <w:rsid w:val="00772B5E"/>
    <w:rsid w:val="007816BE"/>
    <w:rsid w:val="00787E72"/>
    <w:rsid w:val="00791963"/>
    <w:rsid w:val="00795E2B"/>
    <w:rsid w:val="007A34CA"/>
    <w:rsid w:val="007A3CBB"/>
    <w:rsid w:val="007A3E54"/>
    <w:rsid w:val="007A407A"/>
    <w:rsid w:val="007A7522"/>
    <w:rsid w:val="007A7C55"/>
    <w:rsid w:val="007A7CA3"/>
    <w:rsid w:val="007B5B08"/>
    <w:rsid w:val="007C1CC6"/>
    <w:rsid w:val="007D3CDA"/>
    <w:rsid w:val="007D7E40"/>
    <w:rsid w:val="007E7961"/>
    <w:rsid w:val="007F0C5A"/>
    <w:rsid w:val="00805CD3"/>
    <w:rsid w:val="00807A40"/>
    <w:rsid w:val="00813BBB"/>
    <w:rsid w:val="00814A73"/>
    <w:rsid w:val="008201FD"/>
    <w:rsid w:val="00820B3D"/>
    <w:rsid w:val="00822DBB"/>
    <w:rsid w:val="00830BF1"/>
    <w:rsid w:val="00831165"/>
    <w:rsid w:val="008438F8"/>
    <w:rsid w:val="0086594A"/>
    <w:rsid w:val="00865C11"/>
    <w:rsid w:val="008674FB"/>
    <w:rsid w:val="00890614"/>
    <w:rsid w:val="00896AB8"/>
    <w:rsid w:val="008A5109"/>
    <w:rsid w:val="008A5837"/>
    <w:rsid w:val="008B1499"/>
    <w:rsid w:val="008B5AB3"/>
    <w:rsid w:val="008C2376"/>
    <w:rsid w:val="008C378F"/>
    <w:rsid w:val="008C3E41"/>
    <w:rsid w:val="008C771C"/>
    <w:rsid w:val="008D3811"/>
    <w:rsid w:val="008E37F5"/>
    <w:rsid w:val="008E3988"/>
    <w:rsid w:val="008E757F"/>
    <w:rsid w:val="008F0B6D"/>
    <w:rsid w:val="008F34A3"/>
    <w:rsid w:val="008F4587"/>
    <w:rsid w:val="008F60A4"/>
    <w:rsid w:val="00902496"/>
    <w:rsid w:val="00904D5E"/>
    <w:rsid w:val="0090526B"/>
    <w:rsid w:val="009053A5"/>
    <w:rsid w:val="009159C9"/>
    <w:rsid w:val="00923A14"/>
    <w:rsid w:val="00933990"/>
    <w:rsid w:val="00933E18"/>
    <w:rsid w:val="00936932"/>
    <w:rsid w:val="00942441"/>
    <w:rsid w:val="00945881"/>
    <w:rsid w:val="009463F8"/>
    <w:rsid w:val="0095344B"/>
    <w:rsid w:val="00955D85"/>
    <w:rsid w:val="00955FA9"/>
    <w:rsid w:val="00956797"/>
    <w:rsid w:val="00962C21"/>
    <w:rsid w:val="0097076C"/>
    <w:rsid w:val="00971358"/>
    <w:rsid w:val="00977006"/>
    <w:rsid w:val="00980C8B"/>
    <w:rsid w:val="009860D2"/>
    <w:rsid w:val="00993262"/>
    <w:rsid w:val="009A15C6"/>
    <w:rsid w:val="009B020E"/>
    <w:rsid w:val="009B127A"/>
    <w:rsid w:val="009B31D1"/>
    <w:rsid w:val="009B3252"/>
    <w:rsid w:val="009B6604"/>
    <w:rsid w:val="009C247B"/>
    <w:rsid w:val="009C4539"/>
    <w:rsid w:val="009C5BD1"/>
    <w:rsid w:val="009D7B5F"/>
    <w:rsid w:val="009D7CC6"/>
    <w:rsid w:val="009E006F"/>
    <w:rsid w:val="009F5E99"/>
    <w:rsid w:val="00A0354F"/>
    <w:rsid w:val="00A072AC"/>
    <w:rsid w:val="00A10A68"/>
    <w:rsid w:val="00A10CF9"/>
    <w:rsid w:val="00A256CE"/>
    <w:rsid w:val="00A37F40"/>
    <w:rsid w:val="00A41269"/>
    <w:rsid w:val="00A52134"/>
    <w:rsid w:val="00A647C6"/>
    <w:rsid w:val="00A72E8D"/>
    <w:rsid w:val="00A74E17"/>
    <w:rsid w:val="00A9181B"/>
    <w:rsid w:val="00A970FA"/>
    <w:rsid w:val="00AA1700"/>
    <w:rsid w:val="00AA3EFE"/>
    <w:rsid w:val="00AB6663"/>
    <w:rsid w:val="00AC2638"/>
    <w:rsid w:val="00AC6524"/>
    <w:rsid w:val="00AC7A51"/>
    <w:rsid w:val="00AD0009"/>
    <w:rsid w:val="00AD3567"/>
    <w:rsid w:val="00AE33B9"/>
    <w:rsid w:val="00AE4649"/>
    <w:rsid w:val="00AE5E35"/>
    <w:rsid w:val="00AF0076"/>
    <w:rsid w:val="00AF2DC5"/>
    <w:rsid w:val="00B11877"/>
    <w:rsid w:val="00B12B3F"/>
    <w:rsid w:val="00B138FC"/>
    <w:rsid w:val="00B14EBB"/>
    <w:rsid w:val="00B32E25"/>
    <w:rsid w:val="00B376D5"/>
    <w:rsid w:val="00B37896"/>
    <w:rsid w:val="00B41AC5"/>
    <w:rsid w:val="00B4377B"/>
    <w:rsid w:val="00B462BF"/>
    <w:rsid w:val="00B4705E"/>
    <w:rsid w:val="00B56672"/>
    <w:rsid w:val="00B62B89"/>
    <w:rsid w:val="00B67AC1"/>
    <w:rsid w:val="00B74591"/>
    <w:rsid w:val="00B75932"/>
    <w:rsid w:val="00B76A0F"/>
    <w:rsid w:val="00B778AA"/>
    <w:rsid w:val="00B96AED"/>
    <w:rsid w:val="00BA00E5"/>
    <w:rsid w:val="00BB2D80"/>
    <w:rsid w:val="00BB5FAD"/>
    <w:rsid w:val="00BB696A"/>
    <w:rsid w:val="00BC071C"/>
    <w:rsid w:val="00BC413F"/>
    <w:rsid w:val="00BC7A5D"/>
    <w:rsid w:val="00BC7D49"/>
    <w:rsid w:val="00BD24B4"/>
    <w:rsid w:val="00BE0783"/>
    <w:rsid w:val="00BE377B"/>
    <w:rsid w:val="00BE5241"/>
    <w:rsid w:val="00BF0315"/>
    <w:rsid w:val="00BF0B9B"/>
    <w:rsid w:val="00BF117F"/>
    <w:rsid w:val="00BF22BD"/>
    <w:rsid w:val="00BF4FB4"/>
    <w:rsid w:val="00BF5253"/>
    <w:rsid w:val="00BF72EC"/>
    <w:rsid w:val="00C01FD0"/>
    <w:rsid w:val="00C10C80"/>
    <w:rsid w:val="00C20E72"/>
    <w:rsid w:val="00C22905"/>
    <w:rsid w:val="00C32921"/>
    <w:rsid w:val="00C33C6E"/>
    <w:rsid w:val="00C434A5"/>
    <w:rsid w:val="00C51B52"/>
    <w:rsid w:val="00C51F92"/>
    <w:rsid w:val="00C54633"/>
    <w:rsid w:val="00C547AC"/>
    <w:rsid w:val="00C61D64"/>
    <w:rsid w:val="00C62677"/>
    <w:rsid w:val="00C63F2F"/>
    <w:rsid w:val="00C71CC3"/>
    <w:rsid w:val="00C7411B"/>
    <w:rsid w:val="00C825CB"/>
    <w:rsid w:val="00C84736"/>
    <w:rsid w:val="00C9282F"/>
    <w:rsid w:val="00C9567A"/>
    <w:rsid w:val="00CA0836"/>
    <w:rsid w:val="00CB0F66"/>
    <w:rsid w:val="00CC5A81"/>
    <w:rsid w:val="00CD0859"/>
    <w:rsid w:val="00CD28FA"/>
    <w:rsid w:val="00CD595D"/>
    <w:rsid w:val="00CD7569"/>
    <w:rsid w:val="00CE5268"/>
    <w:rsid w:val="00CF4857"/>
    <w:rsid w:val="00CF72D0"/>
    <w:rsid w:val="00D10FDA"/>
    <w:rsid w:val="00D12B38"/>
    <w:rsid w:val="00D2173C"/>
    <w:rsid w:val="00D220F9"/>
    <w:rsid w:val="00D260BD"/>
    <w:rsid w:val="00D26623"/>
    <w:rsid w:val="00D326B9"/>
    <w:rsid w:val="00D4114F"/>
    <w:rsid w:val="00D44CEE"/>
    <w:rsid w:val="00D53024"/>
    <w:rsid w:val="00D54304"/>
    <w:rsid w:val="00D545E2"/>
    <w:rsid w:val="00D568F8"/>
    <w:rsid w:val="00D6729D"/>
    <w:rsid w:val="00D80712"/>
    <w:rsid w:val="00D83B3C"/>
    <w:rsid w:val="00D87579"/>
    <w:rsid w:val="00D97F49"/>
    <w:rsid w:val="00DA4DB6"/>
    <w:rsid w:val="00DA5B25"/>
    <w:rsid w:val="00DA6D84"/>
    <w:rsid w:val="00DB03F8"/>
    <w:rsid w:val="00DB3EBD"/>
    <w:rsid w:val="00DB436C"/>
    <w:rsid w:val="00DC69F5"/>
    <w:rsid w:val="00DD3B78"/>
    <w:rsid w:val="00DE12F6"/>
    <w:rsid w:val="00DE5F0C"/>
    <w:rsid w:val="00DE7EC5"/>
    <w:rsid w:val="00DF0FE9"/>
    <w:rsid w:val="00DF32D6"/>
    <w:rsid w:val="00DF4C55"/>
    <w:rsid w:val="00E016C8"/>
    <w:rsid w:val="00E0240F"/>
    <w:rsid w:val="00E11EEE"/>
    <w:rsid w:val="00E201C8"/>
    <w:rsid w:val="00E20784"/>
    <w:rsid w:val="00E24537"/>
    <w:rsid w:val="00E2655F"/>
    <w:rsid w:val="00E27A33"/>
    <w:rsid w:val="00E335A5"/>
    <w:rsid w:val="00E4267D"/>
    <w:rsid w:val="00E42BF1"/>
    <w:rsid w:val="00E51925"/>
    <w:rsid w:val="00E54252"/>
    <w:rsid w:val="00E60DD2"/>
    <w:rsid w:val="00E63B56"/>
    <w:rsid w:val="00E8025C"/>
    <w:rsid w:val="00E8458E"/>
    <w:rsid w:val="00E90AE7"/>
    <w:rsid w:val="00E96A71"/>
    <w:rsid w:val="00EB2263"/>
    <w:rsid w:val="00EC2B34"/>
    <w:rsid w:val="00EC72C7"/>
    <w:rsid w:val="00EE0B62"/>
    <w:rsid w:val="00EE5071"/>
    <w:rsid w:val="00EE79AE"/>
    <w:rsid w:val="00F00B91"/>
    <w:rsid w:val="00F27096"/>
    <w:rsid w:val="00F27EFB"/>
    <w:rsid w:val="00F40F34"/>
    <w:rsid w:val="00F466E3"/>
    <w:rsid w:val="00F6510F"/>
    <w:rsid w:val="00F66E19"/>
    <w:rsid w:val="00F82D55"/>
    <w:rsid w:val="00F9467A"/>
    <w:rsid w:val="00FA05DE"/>
    <w:rsid w:val="00FA0D43"/>
    <w:rsid w:val="00FA0F31"/>
    <w:rsid w:val="00FA7899"/>
    <w:rsid w:val="00FB4528"/>
    <w:rsid w:val="00FB7E99"/>
    <w:rsid w:val="00FD5425"/>
    <w:rsid w:val="00FF1B5D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41DE84-D9EC-4DE0-9BE4-949628C2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Lohit Hindi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ohit Hind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paragraph" w:styleId="a5">
    <w:name w:val="header"/>
    <w:basedOn w:val="Standard"/>
    <w:link w:val="a6"/>
    <w:uiPriority w:val="99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pPr>
      <w:ind w:firstLine="709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unhideWhenUsed/>
    <w:rsid w:val="0008764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087640"/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087640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a">
    <w:name w:val="Table Grid"/>
    <w:basedOn w:val="a1"/>
    <w:uiPriority w:val="59"/>
    <w:rsid w:val="00AC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5571B4"/>
    <w:rPr>
      <w:rFonts w:cs="Mangal"/>
      <w:sz w:val="20"/>
      <w:szCs w:val="18"/>
    </w:rPr>
  </w:style>
  <w:style w:type="character" w:customStyle="1" w:styleId="ac">
    <w:name w:val="Текст сноски Знак"/>
    <w:basedOn w:val="a0"/>
    <w:link w:val="ab"/>
    <w:uiPriority w:val="99"/>
    <w:semiHidden/>
    <w:rsid w:val="005571B4"/>
    <w:rPr>
      <w:rFonts w:cs="Mangal"/>
      <w:sz w:val="20"/>
      <w:szCs w:val="18"/>
    </w:rPr>
  </w:style>
  <w:style w:type="character" w:styleId="ad">
    <w:name w:val="footnote reference"/>
    <w:basedOn w:val="a0"/>
    <w:uiPriority w:val="99"/>
    <w:semiHidden/>
    <w:unhideWhenUsed/>
    <w:rsid w:val="005571B4"/>
    <w:rPr>
      <w:vertAlign w:val="superscript"/>
    </w:rPr>
  </w:style>
  <w:style w:type="character" w:styleId="ae">
    <w:name w:val="Hyperlink"/>
    <w:basedOn w:val="a0"/>
    <w:uiPriority w:val="99"/>
    <w:unhideWhenUsed/>
    <w:rsid w:val="005571B4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D3CDA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CDA"/>
    <w:rPr>
      <w:rFonts w:ascii="Tahoma" w:hAnsi="Tahoma" w:cs="Mangal"/>
      <w:sz w:val="16"/>
      <w:szCs w:val="14"/>
    </w:rPr>
  </w:style>
  <w:style w:type="paragraph" w:customStyle="1" w:styleId="ConsPlusNormal">
    <w:name w:val="ConsPlusNormal"/>
    <w:rsid w:val="00EC2B34"/>
    <w:pPr>
      <w:autoSpaceDE w:val="0"/>
      <w:adjustRightInd w:val="0"/>
      <w:textAlignment w:val="auto"/>
    </w:pPr>
    <w:rPr>
      <w:rFonts w:ascii="Arial" w:eastAsiaTheme="minorEastAsia" w:hAnsi="Arial" w:cs="Arial"/>
      <w:kern w:val="0"/>
      <w:sz w:val="20"/>
      <w:szCs w:val="20"/>
      <w:lang w:eastAsia="ru-RU" w:bidi="ar-SA"/>
    </w:rPr>
  </w:style>
  <w:style w:type="character" w:customStyle="1" w:styleId="normalchar">
    <w:name w:val="normal__char"/>
    <w:basedOn w:val="a0"/>
    <w:rsid w:val="009F5E99"/>
  </w:style>
  <w:style w:type="paragraph" w:styleId="af1">
    <w:name w:val="List Paragraph"/>
    <w:basedOn w:val="a"/>
    <w:uiPriority w:val="34"/>
    <w:qFormat/>
    <w:rsid w:val="007E7961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2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r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3BC0181E004104B48F9B1FC1F76B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38D666-E9F0-4810-A702-E23546F3C152}"/>
      </w:docPartPr>
      <w:docPartBody>
        <w:p w:rsidR="000C4F25" w:rsidRDefault="00F5624D" w:rsidP="00F5624D">
          <w:pPr>
            <w:pStyle w:val="003BC0181E004104B48F9B1FC1F76B10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</w:rPr>
            <w:t>[Введите название документа]</w:t>
          </w:r>
        </w:p>
      </w:docPartBody>
    </w:docPart>
    <w:docPart>
      <w:docPartPr>
        <w:name w:val="63CF68CC0A804B8F8964C6B945A42F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7CD579-F5C1-41D8-8036-33D39241B464}"/>
      </w:docPartPr>
      <w:docPartBody>
        <w:p w:rsidR="000C4F25" w:rsidRDefault="00F5624D" w:rsidP="00F5624D">
          <w:pPr>
            <w:pStyle w:val="63CF68CC0A804B8F8964C6B945A42F01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Liberation Sans"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624D"/>
    <w:rsid w:val="00004858"/>
    <w:rsid w:val="00040D37"/>
    <w:rsid w:val="0007292D"/>
    <w:rsid w:val="00076236"/>
    <w:rsid w:val="000C4F25"/>
    <w:rsid w:val="00112D1C"/>
    <w:rsid w:val="00162747"/>
    <w:rsid w:val="001A0104"/>
    <w:rsid w:val="00221ED9"/>
    <w:rsid w:val="002743E0"/>
    <w:rsid w:val="00296B93"/>
    <w:rsid w:val="003209FD"/>
    <w:rsid w:val="00346F86"/>
    <w:rsid w:val="00420DDC"/>
    <w:rsid w:val="00496E36"/>
    <w:rsid w:val="004A7906"/>
    <w:rsid w:val="005047D0"/>
    <w:rsid w:val="00516B60"/>
    <w:rsid w:val="00533F2A"/>
    <w:rsid w:val="00621F90"/>
    <w:rsid w:val="00630613"/>
    <w:rsid w:val="0063110A"/>
    <w:rsid w:val="00634FEF"/>
    <w:rsid w:val="00674514"/>
    <w:rsid w:val="006C41C9"/>
    <w:rsid w:val="006C605E"/>
    <w:rsid w:val="006D4803"/>
    <w:rsid w:val="006E608F"/>
    <w:rsid w:val="00725F4A"/>
    <w:rsid w:val="00754A65"/>
    <w:rsid w:val="007A1B93"/>
    <w:rsid w:val="00821FF9"/>
    <w:rsid w:val="00825041"/>
    <w:rsid w:val="008848BC"/>
    <w:rsid w:val="008A051B"/>
    <w:rsid w:val="008A5088"/>
    <w:rsid w:val="008B6F49"/>
    <w:rsid w:val="00985FDD"/>
    <w:rsid w:val="009C403C"/>
    <w:rsid w:val="00A03A3E"/>
    <w:rsid w:val="00A219EC"/>
    <w:rsid w:val="00A464F3"/>
    <w:rsid w:val="00AE371D"/>
    <w:rsid w:val="00AE4687"/>
    <w:rsid w:val="00B4771A"/>
    <w:rsid w:val="00BD6B6F"/>
    <w:rsid w:val="00BE3E5F"/>
    <w:rsid w:val="00C0454D"/>
    <w:rsid w:val="00C2578A"/>
    <w:rsid w:val="00C4288B"/>
    <w:rsid w:val="00D02541"/>
    <w:rsid w:val="00D629F0"/>
    <w:rsid w:val="00D83A72"/>
    <w:rsid w:val="00D91D3C"/>
    <w:rsid w:val="00DD7EC4"/>
    <w:rsid w:val="00DE07B2"/>
    <w:rsid w:val="00E25485"/>
    <w:rsid w:val="00E316BF"/>
    <w:rsid w:val="00EA2432"/>
    <w:rsid w:val="00ED4416"/>
    <w:rsid w:val="00EE42F6"/>
    <w:rsid w:val="00EF578A"/>
    <w:rsid w:val="00F53DB5"/>
    <w:rsid w:val="00F5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F869DA55634AE88EDDD606576246F0">
    <w:name w:val="3FF869DA55634AE88EDDD606576246F0"/>
    <w:rsid w:val="00F5624D"/>
  </w:style>
  <w:style w:type="paragraph" w:customStyle="1" w:styleId="003BC0181E004104B48F9B1FC1F76B10">
    <w:name w:val="003BC0181E004104B48F9B1FC1F76B10"/>
    <w:rsid w:val="00F5624D"/>
  </w:style>
  <w:style w:type="paragraph" w:customStyle="1" w:styleId="63CF68CC0A804B8F8964C6B945A42F01">
    <w:name w:val="63CF68CC0A804B8F8964C6B945A42F01"/>
    <w:rsid w:val="00F5624D"/>
  </w:style>
  <w:style w:type="paragraph" w:customStyle="1" w:styleId="B67B61037A8E4C26AC05EF2C0FF25A35">
    <w:name w:val="B67B61037A8E4C26AC05EF2C0FF25A35"/>
    <w:rsid w:val="0007292D"/>
  </w:style>
  <w:style w:type="paragraph" w:customStyle="1" w:styleId="96AA674705E84FB48AB2BF2DDC69D8E6">
    <w:name w:val="96AA674705E84FB48AB2BF2DDC69D8E6"/>
    <w:rsid w:val="000729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5F188-B359-4287-8DC5-1465908C0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vt:lpstr>
    </vt:vector>
  </TitlesOfParts>
  <Company>Microsoft</Company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dc:title>
  <dc:creator>1163</dc:creator>
  <cp:lastModifiedBy>Ольга А. Голубцова</cp:lastModifiedBy>
  <cp:revision>2</cp:revision>
  <cp:lastPrinted>2016-01-11T05:47:00Z</cp:lastPrinted>
  <dcterms:created xsi:type="dcterms:W3CDTF">2016-01-22T09:11:00Z</dcterms:created>
  <dcterms:modified xsi:type="dcterms:W3CDTF">2016-01-22T09:11:00Z</dcterms:modified>
</cp:coreProperties>
</file>